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56" w:type="pct"/>
        <w:tblInd w:w="108" w:type="dxa"/>
        <w:tblLayout w:type="fixed"/>
        <w:tblLook w:val="04A0" w:firstRow="1" w:lastRow="0" w:firstColumn="1" w:lastColumn="0" w:noHBand="0" w:noVBand="1"/>
      </w:tblPr>
      <w:tblGrid>
        <w:gridCol w:w="33"/>
        <w:gridCol w:w="3545"/>
        <w:gridCol w:w="3436"/>
        <w:gridCol w:w="813"/>
        <w:gridCol w:w="746"/>
        <w:gridCol w:w="1268"/>
      </w:tblGrid>
      <w:tr w:rsidR="00113A75" w:rsidRPr="00D052AC" w14:paraId="5C6AA8F2" w14:textId="77777777" w:rsidTr="00A763EC">
        <w:trPr>
          <w:gridAfter w:val="2"/>
          <w:wAfter w:w="1023" w:type="pct"/>
          <w:trHeight w:val="360"/>
        </w:trPr>
        <w:tc>
          <w:tcPr>
            <w:tcW w:w="1818" w:type="pct"/>
            <w:gridSpan w:val="2"/>
            <w:vAlign w:val="bottom"/>
          </w:tcPr>
          <w:p w14:paraId="5AA65D49" w14:textId="6517EBC0" w:rsidR="00F30F2F" w:rsidRPr="00D052AC" w:rsidRDefault="00F30F2F" w:rsidP="00DD4924">
            <w:pPr>
              <w:ind w:right="2147"/>
              <w:rPr>
                <w:rFonts w:ascii="Arial" w:hAnsi="Arial" w:cs="Arial"/>
                <w:sz w:val="22"/>
                <w:szCs w:val="22"/>
                <w:lang w:val="es-DO"/>
              </w:rPr>
            </w:pPr>
            <w:r w:rsidRPr="00D052AC">
              <w:rPr>
                <w:rFonts w:ascii="Arial" w:hAnsi="Arial" w:cs="Arial"/>
                <w:sz w:val="22"/>
                <w:szCs w:val="22"/>
                <w:lang w:val="es-DO"/>
              </w:rPr>
              <w:t>Nombre de</w:t>
            </w:r>
            <w:r w:rsidR="00006CD1" w:rsidRPr="00D052AC">
              <w:rPr>
                <w:rFonts w:ascii="Arial" w:hAnsi="Arial" w:cs="Arial"/>
                <w:sz w:val="22"/>
                <w:szCs w:val="22"/>
                <w:lang w:val="es-DO"/>
              </w:rPr>
              <w:t>l OV/V</w:t>
            </w:r>
            <w:r w:rsidRPr="00D052AC">
              <w:rPr>
                <w:rFonts w:ascii="Arial" w:hAnsi="Arial" w:cs="Arial"/>
                <w:sz w:val="22"/>
                <w:szCs w:val="22"/>
                <w:lang w:val="es-DO"/>
              </w:rPr>
              <w:t>:</w:t>
            </w:r>
          </w:p>
        </w:tc>
        <w:tc>
          <w:tcPr>
            <w:tcW w:w="2159" w:type="pct"/>
            <w:gridSpan w:val="2"/>
            <w:tcBorders>
              <w:bottom w:val="single" w:sz="4" w:space="0" w:color="auto"/>
            </w:tcBorders>
            <w:vAlign w:val="bottom"/>
          </w:tcPr>
          <w:p w14:paraId="3B558F63" w14:textId="77777777" w:rsidR="00F30F2F" w:rsidRPr="00D052AC" w:rsidRDefault="00F30F2F" w:rsidP="00DD4924">
            <w:pPr>
              <w:ind w:right="2147"/>
              <w:rPr>
                <w:rFonts w:ascii="Arial" w:hAnsi="Arial" w:cs="Arial"/>
                <w:sz w:val="22"/>
                <w:szCs w:val="22"/>
                <w:lang w:val="es-DO"/>
              </w:rPr>
            </w:pPr>
          </w:p>
        </w:tc>
      </w:tr>
      <w:tr w:rsidR="00F30F2F" w:rsidRPr="00D052AC" w14:paraId="65DEBC36" w14:textId="77777777" w:rsidTr="00A763EC">
        <w:trPr>
          <w:gridBefore w:val="1"/>
          <w:wBefore w:w="17" w:type="pct"/>
          <w:trHeight w:val="360"/>
        </w:trPr>
        <w:tc>
          <w:tcPr>
            <w:tcW w:w="1801" w:type="pct"/>
            <w:vAlign w:val="bottom"/>
          </w:tcPr>
          <w:p w14:paraId="02E03FE8" w14:textId="77777777" w:rsidR="00F30F2F" w:rsidRPr="00D052AC" w:rsidRDefault="00F30F2F" w:rsidP="00DD4924">
            <w:pPr>
              <w:ind w:right="2147"/>
              <w:rPr>
                <w:rFonts w:ascii="Arial" w:hAnsi="Arial" w:cs="Arial"/>
                <w:sz w:val="22"/>
                <w:szCs w:val="22"/>
                <w:lang w:val="es-DO"/>
              </w:rPr>
            </w:pPr>
            <w:r w:rsidRPr="00D052AC">
              <w:rPr>
                <w:rFonts w:ascii="Arial" w:hAnsi="Arial" w:cs="Arial"/>
                <w:sz w:val="22"/>
                <w:szCs w:val="22"/>
                <w:lang w:val="es-DO"/>
              </w:rPr>
              <w:t>Tipo de evaluación:</w:t>
            </w:r>
          </w:p>
        </w:tc>
        <w:tc>
          <w:tcPr>
            <w:tcW w:w="1746" w:type="pct"/>
            <w:tcBorders>
              <w:top w:val="single" w:sz="4" w:space="0" w:color="auto"/>
              <w:bottom w:val="single" w:sz="4" w:space="0" w:color="auto"/>
            </w:tcBorders>
            <w:vAlign w:val="bottom"/>
          </w:tcPr>
          <w:p w14:paraId="700061A6" w14:textId="77777777" w:rsidR="00F30F2F" w:rsidRPr="00D052AC" w:rsidRDefault="00F30F2F" w:rsidP="00DD4924">
            <w:pPr>
              <w:ind w:right="2147"/>
              <w:rPr>
                <w:rFonts w:ascii="Arial" w:hAnsi="Arial" w:cs="Arial"/>
                <w:sz w:val="22"/>
                <w:szCs w:val="22"/>
                <w:lang w:val="es-DO"/>
              </w:rPr>
            </w:pPr>
          </w:p>
        </w:tc>
        <w:tc>
          <w:tcPr>
            <w:tcW w:w="792" w:type="pct"/>
            <w:gridSpan w:val="2"/>
            <w:tcBorders>
              <w:top w:val="single" w:sz="4" w:space="0" w:color="auto"/>
            </w:tcBorders>
            <w:vAlign w:val="bottom"/>
          </w:tcPr>
          <w:p w14:paraId="59AF0A40" w14:textId="77777777" w:rsidR="00F30F2F" w:rsidRPr="00D052AC" w:rsidRDefault="00F30F2F" w:rsidP="00DD4924">
            <w:pPr>
              <w:ind w:right="178"/>
              <w:rPr>
                <w:rFonts w:ascii="Arial" w:hAnsi="Arial" w:cs="Arial"/>
                <w:sz w:val="22"/>
                <w:szCs w:val="22"/>
                <w:lang w:val="es-DO"/>
              </w:rPr>
            </w:pPr>
            <w:r w:rsidRPr="00D052AC">
              <w:rPr>
                <w:rFonts w:ascii="Arial" w:hAnsi="Arial" w:cs="Arial"/>
                <w:sz w:val="22"/>
                <w:szCs w:val="22"/>
                <w:lang w:val="es-DO"/>
              </w:rPr>
              <w:t>Expediente:</w:t>
            </w:r>
          </w:p>
        </w:tc>
        <w:tc>
          <w:tcPr>
            <w:tcW w:w="644" w:type="pct"/>
            <w:tcBorders>
              <w:top w:val="single" w:sz="4" w:space="0" w:color="auto"/>
              <w:bottom w:val="single" w:sz="4" w:space="0" w:color="auto"/>
            </w:tcBorders>
            <w:vAlign w:val="bottom"/>
          </w:tcPr>
          <w:p w14:paraId="2B292E37" w14:textId="77777777" w:rsidR="00F30F2F" w:rsidRPr="00D052AC" w:rsidRDefault="00F30F2F" w:rsidP="00DD4924">
            <w:pPr>
              <w:ind w:right="2147"/>
              <w:rPr>
                <w:rFonts w:ascii="Arial" w:hAnsi="Arial" w:cs="Arial"/>
                <w:sz w:val="22"/>
                <w:szCs w:val="22"/>
                <w:lang w:val="es-DO"/>
              </w:rPr>
            </w:pPr>
          </w:p>
        </w:tc>
      </w:tr>
    </w:tbl>
    <w:p w14:paraId="2CE7415B" w14:textId="77777777" w:rsidR="00F30F2F" w:rsidRPr="00D052AC" w:rsidRDefault="00F30F2F" w:rsidP="00DD4924">
      <w:pPr>
        <w:ind w:right="2147"/>
        <w:rPr>
          <w:rFonts w:ascii="Arial" w:hAnsi="Arial" w:cs="Arial"/>
          <w:sz w:val="22"/>
          <w:szCs w:val="22"/>
          <w:lang w:val="es-DO"/>
        </w:rPr>
      </w:pPr>
    </w:p>
    <w:p w14:paraId="595BB10D" w14:textId="77777777" w:rsidR="007C202E" w:rsidRPr="00D052AC" w:rsidRDefault="007C202E" w:rsidP="00DD4924">
      <w:pPr>
        <w:pStyle w:val="Textoindependiente3"/>
        <w:tabs>
          <w:tab w:val="left" w:pos="0"/>
        </w:tabs>
        <w:suppressAutoHyphens/>
        <w:spacing w:line="235" w:lineRule="exact"/>
        <w:ind w:right="2147"/>
        <w:rPr>
          <w:rFonts w:ascii="Arial" w:hAnsi="Arial" w:cs="Arial"/>
          <w:b/>
          <w:sz w:val="22"/>
          <w:szCs w:val="22"/>
          <w:lang w:val="es-DO"/>
        </w:rPr>
      </w:pPr>
    </w:p>
    <w:tbl>
      <w:tblPr>
        <w:tblW w:w="4690" w:type="pct"/>
        <w:tblInd w:w="108" w:type="dxa"/>
        <w:tblLayout w:type="fixed"/>
        <w:tblLook w:val="04A0" w:firstRow="1" w:lastRow="0" w:firstColumn="1" w:lastColumn="0" w:noHBand="0" w:noVBand="1"/>
      </w:tblPr>
      <w:tblGrid>
        <w:gridCol w:w="596"/>
        <w:gridCol w:w="4293"/>
        <w:gridCol w:w="98"/>
        <w:gridCol w:w="719"/>
        <w:gridCol w:w="2590"/>
        <w:gridCol w:w="919"/>
        <w:gridCol w:w="2452"/>
        <w:tblGridChange w:id="0">
          <w:tblGrid>
            <w:gridCol w:w="596"/>
            <w:gridCol w:w="4293"/>
            <w:gridCol w:w="98"/>
            <w:gridCol w:w="719"/>
            <w:gridCol w:w="2590"/>
            <w:gridCol w:w="919"/>
            <w:gridCol w:w="2452"/>
          </w:tblGrid>
        </w:tblGridChange>
      </w:tblGrid>
      <w:tr w:rsidR="00113A75" w:rsidRPr="00D052AC" w14:paraId="6FDD5D74" w14:textId="77777777" w:rsidTr="00E50A22">
        <w:trPr>
          <w:trHeight w:val="360"/>
        </w:trPr>
        <w:tc>
          <w:tcPr>
            <w:tcW w:w="2095" w:type="pct"/>
            <w:gridSpan w:val="2"/>
            <w:vAlign w:val="bottom"/>
          </w:tcPr>
          <w:p w14:paraId="2DA4216E" w14:textId="77777777" w:rsidR="00A23B5C" w:rsidRPr="00D052AC" w:rsidRDefault="00A23B5C" w:rsidP="00DD4924">
            <w:pPr>
              <w:ind w:right="2147"/>
              <w:rPr>
                <w:rFonts w:ascii="Arial" w:hAnsi="Arial" w:cs="Arial"/>
                <w:sz w:val="22"/>
                <w:szCs w:val="22"/>
                <w:lang w:val="es-DO"/>
              </w:rPr>
            </w:pPr>
            <w:r w:rsidRPr="00D052AC">
              <w:rPr>
                <w:rFonts w:ascii="Arial" w:hAnsi="Arial" w:cs="Arial"/>
                <w:sz w:val="22"/>
                <w:szCs w:val="22"/>
                <w:lang w:val="es-DO"/>
              </w:rPr>
              <w:t>Notas realizadas por:</w:t>
            </w:r>
          </w:p>
        </w:tc>
        <w:tc>
          <w:tcPr>
            <w:tcW w:w="2905" w:type="pct"/>
            <w:gridSpan w:val="5"/>
            <w:tcBorders>
              <w:bottom w:val="single" w:sz="4" w:space="0" w:color="auto"/>
            </w:tcBorders>
            <w:vAlign w:val="bottom"/>
          </w:tcPr>
          <w:p w14:paraId="0CA34D69" w14:textId="77777777" w:rsidR="00A23B5C" w:rsidRPr="00D052AC" w:rsidRDefault="00A23B5C" w:rsidP="00DD4924">
            <w:pPr>
              <w:ind w:right="2147"/>
              <w:rPr>
                <w:rFonts w:ascii="Arial" w:hAnsi="Arial" w:cs="Arial"/>
                <w:sz w:val="22"/>
                <w:szCs w:val="22"/>
                <w:lang w:val="es-DO"/>
              </w:rPr>
            </w:pPr>
          </w:p>
        </w:tc>
      </w:tr>
      <w:tr w:rsidR="00113A75" w:rsidRPr="00D052AC" w14:paraId="1B8E7315" w14:textId="77777777" w:rsidTr="00E50A22">
        <w:trPr>
          <w:trHeight w:val="427"/>
        </w:trPr>
        <w:tc>
          <w:tcPr>
            <w:tcW w:w="5000" w:type="pct"/>
            <w:gridSpan w:val="7"/>
            <w:vAlign w:val="bottom"/>
          </w:tcPr>
          <w:p w14:paraId="1A5720B5" w14:textId="77777777" w:rsidR="00A23B5C" w:rsidRPr="00D052AC" w:rsidRDefault="00A23B5C" w:rsidP="00DD4924">
            <w:pPr>
              <w:ind w:right="2147"/>
              <w:rPr>
                <w:rFonts w:ascii="Arial" w:hAnsi="Arial" w:cs="Arial"/>
                <w:sz w:val="22"/>
                <w:szCs w:val="22"/>
                <w:lang w:val="es-DO"/>
              </w:rPr>
            </w:pPr>
            <w:r w:rsidRPr="00D052AC">
              <w:rPr>
                <w:rFonts w:ascii="Arial" w:hAnsi="Arial" w:cs="Arial"/>
                <w:sz w:val="22"/>
                <w:szCs w:val="22"/>
                <w:lang w:val="es-DO"/>
              </w:rPr>
              <w:t>Categoría en el equipo evaluador:</w:t>
            </w:r>
          </w:p>
        </w:tc>
      </w:tr>
      <w:tr w:rsidR="00113A75" w:rsidRPr="00D052AC" w14:paraId="6737C16A" w14:textId="77777777" w:rsidTr="00E50A22">
        <w:trPr>
          <w:trHeight w:val="148"/>
        </w:trPr>
        <w:tc>
          <w:tcPr>
            <w:tcW w:w="5000" w:type="pct"/>
            <w:gridSpan w:val="7"/>
            <w:vAlign w:val="bottom"/>
          </w:tcPr>
          <w:p w14:paraId="42E1B05D" w14:textId="77777777" w:rsidR="00A23B5C" w:rsidRPr="00D052AC" w:rsidRDefault="00A23B5C" w:rsidP="00DD4924">
            <w:pPr>
              <w:ind w:right="2147"/>
              <w:rPr>
                <w:rFonts w:ascii="Arial" w:hAnsi="Arial" w:cs="Arial"/>
                <w:sz w:val="22"/>
                <w:szCs w:val="22"/>
                <w:lang w:val="es-DO"/>
              </w:rPr>
            </w:pPr>
          </w:p>
        </w:tc>
      </w:tr>
      <w:tr w:rsidR="00113A75" w:rsidRPr="00D052AC" w14:paraId="72290788" w14:textId="77777777" w:rsidTr="00E50A22">
        <w:trPr>
          <w:trHeight w:val="360"/>
        </w:trPr>
        <w:tc>
          <w:tcPr>
            <w:tcW w:w="255" w:type="pct"/>
            <w:tcBorders>
              <w:top w:val="single" w:sz="4" w:space="0" w:color="auto"/>
              <w:left w:val="single" w:sz="4" w:space="0" w:color="auto"/>
              <w:bottom w:val="single" w:sz="4" w:space="0" w:color="auto"/>
              <w:right w:val="single" w:sz="4" w:space="0" w:color="auto"/>
            </w:tcBorders>
            <w:vAlign w:val="bottom"/>
          </w:tcPr>
          <w:p w14:paraId="6103F358" w14:textId="77777777" w:rsidR="00A23B5C" w:rsidRPr="00D052AC" w:rsidRDefault="00A23B5C" w:rsidP="00DD4924">
            <w:pPr>
              <w:ind w:right="2147"/>
              <w:rPr>
                <w:rFonts w:ascii="Arial" w:hAnsi="Arial" w:cs="Arial"/>
                <w:sz w:val="22"/>
                <w:szCs w:val="22"/>
                <w:lang w:val="es-DO"/>
              </w:rPr>
            </w:pPr>
          </w:p>
        </w:tc>
        <w:tc>
          <w:tcPr>
            <w:tcW w:w="1882" w:type="pct"/>
            <w:gridSpan w:val="2"/>
            <w:tcBorders>
              <w:left w:val="single" w:sz="4" w:space="0" w:color="auto"/>
              <w:right w:val="single" w:sz="4" w:space="0" w:color="auto"/>
            </w:tcBorders>
            <w:vAlign w:val="bottom"/>
          </w:tcPr>
          <w:p w14:paraId="6F9B7020" w14:textId="0ED5A43C" w:rsidR="00A23B5C" w:rsidRPr="00D052AC" w:rsidRDefault="001A0C7A" w:rsidP="00DD4924">
            <w:pPr>
              <w:ind w:right="2147"/>
              <w:rPr>
                <w:rFonts w:ascii="Arial" w:hAnsi="Arial" w:cs="Arial"/>
                <w:sz w:val="22"/>
                <w:szCs w:val="22"/>
                <w:lang w:val="es-DO"/>
              </w:rPr>
            </w:pPr>
            <w:proofErr w:type="spellStart"/>
            <w:r w:rsidRPr="00D052AC">
              <w:rPr>
                <w:rFonts w:ascii="Arial" w:hAnsi="Arial" w:cs="Arial"/>
                <w:sz w:val="22"/>
                <w:szCs w:val="22"/>
                <w:lang w:val="es-DO"/>
              </w:rPr>
              <w:t>Lider</w:t>
            </w:r>
            <w:proofErr w:type="spellEnd"/>
            <w:r w:rsidRPr="00D052AC">
              <w:rPr>
                <w:rFonts w:ascii="Arial" w:hAnsi="Arial" w:cs="Arial"/>
                <w:sz w:val="22"/>
                <w:szCs w:val="22"/>
                <w:lang w:val="es-DO"/>
              </w:rPr>
              <w:t xml:space="preserve"> de Equipo</w:t>
            </w:r>
          </w:p>
        </w:tc>
        <w:tc>
          <w:tcPr>
            <w:tcW w:w="308" w:type="pct"/>
            <w:tcBorders>
              <w:top w:val="single" w:sz="4" w:space="0" w:color="auto"/>
              <w:left w:val="single" w:sz="4" w:space="0" w:color="auto"/>
              <w:bottom w:val="single" w:sz="4" w:space="0" w:color="auto"/>
              <w:right w:val="single" w:sz="4" w:space="0" w:color="auto"/>
            </w:tcBorders>
            <w:vAlign w:val="bottom"/>
          </w:tcPr>
          <w:p w14:paraId="392970D0" w14:textId="77777777" w:rsidR="00A23B5C" w:rsidRPr="00D052AC" w:rsidRDefault="00A23B5C" w:rsidP="00DD4924">
            <w:pPr>
              <w:ind w:right="2147"/>
              <w:rPr>
                <w:rFonts w:ascii="Arial" w:hAnsi="Arial" w:cs="Arial"/>
                <w:sz w:val="22"/>
                <w:szCs w:val="22"/>
                <w:lang w:val="es-DO"/>
              </w:rPr>
            </w:pPr>
          </w:p>
        </w:tc>
        <w:tc>
          <w:tcPr>
            <w:tcW w:w="1110" w:type="pct"/>
            <w:tcBorders>
              <w:left w:val="single" w:sz="4" w:space="0" w:color="auto"/>
            </w:tcBorders>
            <w:vAlign w:val="bottom"/>
          </w:tcPr>
          <w:p w14:paraId="05D9B8B4" w14:textId="6D3B5C45" w:rsidR="00A23B5C" w:rsidRPr="00D052AC" w:rsidRDefault="00A23B5C" w:rsidP="00DD4924">
            <w:pPr>
              <w:ind w:right="237"/>
              <w:rPr>
                <w:rFonts w:ascii="Arial" w:hAnsi="Arial" w:cs="Arial"/>
                <w:sz w:val="22"/>
                <w:szCs w:val="22"/>
                <w:lang w:val="es-DO"/>
              </w:rPr>
            </w:pPr>
            <w:r w:rsidRPr="00D052AC">
              <w:rPr>
                <w:rFonts w:ascii="Arial" w:hAnsi="Arial" w:cs="Arial"/>
                <w:sz w:val="22"/>
                <w:szCs w:val="22"/>
                <w:lang w:val="es-DO"/>
              </w:rPr>
              <w:t>Evaluador</w:t>
            </w:r>
            <w:r w:rsidR="001A0C7A" w:rsidRPr="00D052AC">
              <w:rPr>
                <w:rFonts w:ascii="Arial" w:hAnsi="Arial" w:cs="Arial"/>
                <w:sz w:val="22"/>
                <w:szCs w:val="22"/>
                <w:lang w:val="es-DO"/>
              </w:rPr>
              <w:t xml:space="preserve"> en Formación</w:t>
            </w:r>
          </w:p>
        </w:tc>
        <w:tc>
          <w:tcPr>
            <w:tcW w:w="394" w:type="pct"/>
            <w:vAlign w:val="bottom"/>
          </w:tcPr>
          <w:p w14:paraId="0C8F7C67" w14:textId="77777777" w:rsidR="00A23B5C" w:rsidRPr="00D052AC" w:rsidRDefault="00A23B5C" w:rsidP="00DD4924">
            <w:pPr>
              <w:ind w:right="2147"/>
              <w:rPr>
                <w:rFonts w:ascii="Arial" w:hAnsi="Arial" w:cs="Arial"/>
                <w:sz w:val="22"/>
                <w:szCs w:val="22"/>
                <w:lang w:val="es-DO"/>
              </w:rPr>
            </w:pPr>
          </w:p>
        </w:tc>
        <w:tc>
          <w:tcPr>
            <w:tcW w:w="1049" w:type="pct"/>
            <w:vAlign w:val="bottom"/>
          </w:tcPr>
          <w:p w14:paraId="77A438EE" w14:textId="42C52B81" w:rsidR="00A23B5C" w:rsidRPr="00D052AC" w:rsidRDefault="00A23B5C" w:rsidP="00DD4924">
            <w:pPr>
              <w:ind w:left="45" w:right="344"/>
              <w:rPr>
                <w:rFonts w:ascii="Arial" w:hAnsi="Arial" w:cs="Arial"/>
                <w:sz w:val="22"/>
                <w:szCs w:val="22"/>
                <w:lang w:val="es-DO"/>
              </w:rPr>
            </w:pPr>
          </w:p>
        </w:tc>
      </w:tr>
      <w:tr w:rsidR="00113A75" w:rsidRPr="00D052AC" w14:paraId="0A179183" w14:textId="77777777" w:rsidTr="00E50A22">
        <w:trPr>
          <w:trHeight w:val="360"/>
        </w:trPr>
        <w:tc>
          <w:tcPr>
            <w:tcW w:w="255" w:type="pct"/>
            <w:tcBorders>
              <w:top w:val="single" w:sz="4" w:space="0" w:color="auto"/>
              <w:left w:val="single" w:sz="4" w:space="0" w:color="auto"/>
              <w:bottom w:val="single" w:sz="4" w:space="0" w:color="auto"/>
              <w:right w:val="single" w:sz="4" w:space="0" w:color="auto"/>
            </w:tcBorders>
            <w:vAlign w:val="bottom"/>
          </w:tcPr>
          <w:p w14:paraId="2B12DD06" w14:textId="77777777" w:rsidR="00A23B5C" w:rsidRPr="00D052AC" w:rsidRDefault="00A23B5C" w:rsidP="00DD4924">
            <w:pPr>
              <w:ind w:right="2147"/>
              <w:rPr>
                <w:rFonts w:ascii="Arial" w:hAnsi="Arial" w:cs="Arial"/>
                <w:sz w:val="22"/>
                <w:szCs w:val="22"/>
                <w:lang w:val="es-DO"/>
              </w:rPr>
            </w:pPr>
          </w:p>
        </w:tc>
        <w:tc>
          <w:tcPr>
            <w:tcW w:w="1882" w:type="pct"/>
            <w:gridSpan w:val="2"/>
            <w:tcBorders>
              <w:left w:val="single" w:sz="4" w:space="0" w:color="auto"/>
              <w:right w:val="single" w:sz="4" w:space="0" w:color="auto"/>
            </w:tcBorders>
            <w:vAlign w:val="bottom"/>
          </w:tcPr>
          <w:p w14:paraId="0DB60952" w14:textId="15CAB4AF" w:rsidR="00A23B5C" w:rsidRPr="00D052AC" w:rsidRDefault="00E50A22" w:rsidP="00DD4924">
            <w:pPr>
              <w:ind w:right="2147"/>
              <w:rPr>
                <w:rFonts w:ascii="Arial" w:hAnsi="Arial" w:cs="Arial"/>
                <w:sz w:val="22"/>
                <w:szCs w:val="22"/>
                <w:lang w:val="es-DO"/>
              </w:rPr>
            </w:pPr>
            <w:r w:rsidRPr="00D052AC">
              <w:rPr>
                <w:rFonts w:ascii="Arial" w:hAnsi="Arial" w:cs="Arial"/>
                <w:sz w:val="22"/>
                <w:szCs w:val="22"/>
                <w:lang w:val="es-DO"/>
              </w:rPr>
              <w:t>Evaluador</w:t>
            </w:r>
          </w:p>
        </w:tc>
        <w:tc>
          <w:tcPr>
            <w:tcW w:w="308" w:type="pct"/>
            <w:tcBorders>
              <w:top w:val="single" w:sz="4" w:space="0" w:color="auto"/>
              <w:left w:val="single" w:sz="4" w:space="0" w:color="auto"/>
              <w:bottom w:val="single" w:sz="4" w:space="0" w:color="auto"/>
              <w:right w:val="single" w:sz="4" w:space="0" w:color="auto"/>
            </w:tcBorders>
            <w:vAlign w:val="bottom"/>
          </w:tcPr>
          <w:p w14:paraId="1B9055F9" w14:textId="77777777" w:rsidR="00A23B5C" w:rsidRPr="00D052AC" w:rsidRDefault="00A23B5C" w:rsidP="00DD4924">
            <w:pPr>
              <w:ind w:right="2147"/>
              <w:rPr>
                <w:rFonts w:ascii="Arial" w:hAnsi="Arial" w:cs="Arial"/>
                <w:sz w:val="22"/>
                <w:szCs w:val="22"/>
                <w:lang w:val="es-DO"/>
              </w:rPr>
            </w:pPr>
          </w:p>
        </w:tc>
        <w:tc>
          <w:tcPr>
            <w:tcW w:w="2553" w:type="pct"/>
            <w:gridSpan w:val="3"/>
            <w:tcBorders>
              <w:left w:val="single" w:sz="4" w:space="0" w:color="auto"/>
            </w:tcBorders>
            <w:vAlign w:val="bottom"/>
          </w:tcPr>
          <w:p w14:paraId="0B3EFA5E" w14:textId="299135AE" w:rsidR="00A23B5C" w:rsidRPr="00D052AC" w:rsidRDefault="001A0C7A" w:rsidP="00DD4924">
            <w:pPr>
              <w:ind w:right="2147"/>
              <w:rPr>
                <w:rFonts w:ascii="Arial" w:hAnsi="Arial" w:cs="Arial"/>
                <w:sz w:val="22"/>
                <w:szCs w:val="22"/>
                <w:lang w:val="es-DO"/>
              </w:rPr>
            </w:pPr>
            <w:r w:rsidRPr="00D052AC">
              <w:rPr>
                <w:rFonts w:ascii="Arial" w:hAnsi="Arial" w:cs="Arial"/>
                <w:sz w:val="22"/>
                <w:szCs w:val="22"/>
                <w:lang w:val="es-DO"/>
              </w:rPr>
              <w:t>Experto Técnico</w:t>
            </w:r>
            <w:r w:rsidR="00A23B5C" w:rsidRPr="00D052AC">
              <w:rPr>
                <w:rFonts w:ascii="Arial" w:hAnsi="Arial" w:cs="Arial"/>
                <w:sz w:val="22"/>
                <w:szCs w:val="22"/>
                <w:lang w:val="es-DO"/>
              </w:rPr>
              <w:t xml:space="preserve"> </w:t>
            </w:r>
          </w:p>
        </w:tc>
      </w:tr>
    </w:tbl>
    <w:p w14:paraId="5BDA1D47" w14:textId="77777777" w:rsidR="00A012C2" w:rsidRPr="00D052AC" w:rsidRDefault="00A012C2" w:rsidP="00DD4924">
      <w:pPr>
        <w:pStyle w:val="Textoindependiente3"/>
        <w:tabs>
          <w:tab w:val="left" w:pos="0"/>
        </w:tabs>
        <w:suppressAutoHyphens/>
        <w:spacing w:line="235" w:lineRule="exact"/>
        <w:ind w:left="567" w:right="2147"/>
        <w:rPr>
          <w:b/>
          <w:szCs w:val="22"/>
          <w:lang w:val="es-DO"/>
        </w:rPr>
      </w:pPr>
    </w:p>
    <w:tbl>
      <w:tblPr>
        <w:tblW w:w="4541" w:type="pct"/>
        <w:tblInd w:w="-612" w:type="dxa"/>
        <w:tblLook w:val="04A0" w:firstRow="1" w:lastRow="0" w:firstColumn="1" w:lastColumn="0" w:noHBand="0" w:noVBand="1"/>
      </w:tblPr>
      <w:tblGrid>
        <w:gridCol w:w="4722"/>
        <w:gridCol w:w="6574"/>
      </w:tblGrid>
      <w:tr w:rsidR="00113A75" w:rsidRPr="00D052AC" w14:paraId="48C1FD06" w14:textId="77777777" w:rsidTr="00DD4924">
        <w:trPr>
          <w:trHeight w:val="360"/>
        </w:trPr>
        <w:tc>
          <w:tcPr>
            <w:tcW w:w="2090" w:type="pct"/>
            <w:vAlign w:val="bottom"/>
            <w:hideMark/>
          </w:tcPr>
          <w:p w14:paraId="22662983" w14:textId="77777777" w:rsidR="00A23B5C" w:rsidRPr="00D052AC" w:rsidRDefault="00A23B5C" w:rsidP="00DD4924">
            <w:pPr>
              <w:ind w:right="2147"/>
              <w:rPr>
                <w:rFonts w:ascii="Arial" w:hAnsi="Arial" w:cs="Arial"/>
                <w:sz w:val="21"/>
                <w:szCs w:val="21"/>
                <w:lang w:val="es-DO"/>
              </w:rPr>
            </w:pPr>
            <w:r w:rsidRPr="00D052AC">
              <w:rPr>
                <w:rFonts w:ascii="Arial" w:hAnsi="Arial" w:cs="Arial"/>
                <w:sz w:val="21"/>
                <w:szCs w:val="21"/>
                <w:lang w:val="es-DO"/>
              </w:rPr>
              <w:t>Fecha y horario de la evaluación documental:</w:t>
            </w:r>
          </w:p>
        </w:tc>
        <w:tc>
          <w:tcPr>
            <w:tcW w:w="2910" w:type="pct"/>
            <w:tcBorders>
              <w:top w:val="nil"/>
              <w:left w:val="nil"/>
              <w:bottom w:val="single" w:sz="4" w:space="0" w:color="auto"/>
              <w:right w:val="nil"/>
            </w:tcBorders>
            <w:vAlign w:val="bottom"/>
          </w:tcPr>
          <w:p w14:paraId="44533FC3" w14:textId="77777777" w:rsidR="00A23B5C" w:rsidRPr="00D052AC" w:rsidRDefault="00A23B5C" w:rsidP="00DD4924">
            <w:pPr>
              <w:ind w:right="2147"/>
              <w:rPr>
                <w:rFonts w:ascii="Arial" w:hAnsi="Arial" w:cs="Arial"/>
                <w:sz w:val="21"/>
                <w:szCs w:val="21"/>
                <w:lang w:val="es-DO"/>
              </w:rPr>
            </w:pPr>
          </w:p>
        </w:tc>
      </w:tr>
      <w:tr w:rsidR="00113A75" w:rsidRPr="00D052AC" w14:paraId="3387ABDF" w14:textId="77777777" w:rsidTr="00DD4924">
        <w:trPr>
          <w:trHeight w:val="360"/>
        </w:trPr>
        <w:tc>
          <w:tcPr>
            <w:tcW w:w="2090" w:type="pct"/>
            <w:vAlign w:val="bottom"/>
            <w:hideMark/>
          </w:tcPr>
          <w:p w14:paraId="55149935" w14:textId="77777777" w:rsidR="00A23B5C" w:rsidRPr="00D052AC" w:rsidRDefault="00A23B5C" w:rsidP="00DD4924">
            <w:pPr>
              <w:ind w:right="2147"/>
              <w:rPr>
                <w:rFonts w:ascii="Arial" w:hAnsi="Arial" w:cs="Arial"/>
                <w:sz w:val="21"/>
                <w:szCs w:val="21"/>
                <w:lang w:val="es-DO"/>
              </w:rPr>
            </w:pPr>
            <w:r w:rsidRPr="00D052AC">
              <w:rPr>
                <w:rFonts w:ascii="Arial" w:hAnsi="Arial" w:cs="Arial"/>
                <w:sz w:val="21"/>
                <w:szCs w:val="21"/>
                <w:lang w:val="es-DO"/>
              </w:rPr>
              <w:t>Fecha y horario de la evaluación in situ:</w:t>
            </w:r>
          </w:p>
        </w:tc>
        <w:tc>
          <w:tcPr>
            <w:tcW w:w="2910" w:type="pct"/>
            <w:tcBorders>
              <w:top w:val="nil"/>
              <w:left w:val="nil"/>
              <w:bottom w:val="single" w:sz="4" w:space="0" w:color="auto"/>
              <w:right w:val="nil"/>
            </w:tcBorders>
            <w:vAlign w:val="bottom"/>
          </w:tcPr>
          <w:p w14:paraId="124671C7" w14:textId="77777777" w:rsidR="00A23B5C" w:rsidRPr="00D052AC" w:rsidRDefault="00A23B5C" w:rsidP="00DD4924">
            <w:pPr>
              <w:ind w:right="2147"/>
              <w:rPr>
                <w:rFonts w:ascii="Arial" w:hAnsi="Arial" w:cs="Arial"/>
                <w:sz w:val="21"/>
                <w:szCs w:val="21"/>
                <w:lang w:val="es-DO"/>
              </w:rPr>
            </w:pPr>
          </w:p>
        </w:tc>
      </w:tr>
    </w:tbl>
    <w:p w14:paraId="76D955E9" w14:textId="77777777" w:rsidR="00A23B5C" w:rsidRPr="00D052AC" w:rsidRDefault="00A23B5C" w:rsidP="00A23B5C">
      <w:pPr>
        <w:jc w:val="both"/>
        <w:rPr>
          <w:rFonts w:ascii="Arial" w:hAnsi="Arial" w:cs="Arial"/>
          <w:b/>
          <w:sz w:val="21"/>
          <w:szCs w:val="21"/>
          <w:lang w:val="es-DO"/>
        </w:rPr>
      </w:pPr>
    </w:p>
    <w:p w14:paraId="0AC1CBED" w14:textId="2BD1B3F6" w:rsidR="00A23B5C" w:rsidRPr="00D052AC" w:rsidRDefault="00A23B5C" w:rsidP="00D052AC">
      <w:pPr>
        <w:ind w:left="-567" w:right="105"/>
        <w:jc w:val="both"/>
        <w:rPr>
          <w:rFonts w:ascii="Arial" w:hAnsi="Arial" w:cs="Arial"/>
          <w:i/>
          <w:sz w:val="21"/>
          <w:szCs w:val="21"/>
          <w:lang w:val="es-DO"/>
        </w:rPr>
      </w:pPr>
      <w:r w:rsidRPr="00D052AC">
        <w:rPr>
          <w:rFonts w:ascii="Arial" w:hAnsi="Arial" w:cs="Arial"/>
          <w:sz w:val="21"/>
          <w:szCs w:val="21"/>
          <w:lang w:val="es-DO"/>
        </w:rPr>
        <w:t xml:space="preserve">Estas notas no deben ser impresas, se manejan como formato digital, debe ser enviada de manera electrónica y en formato </w:t>
      </w:r>
      <w:proofErr w:type="spellStart"/>
      <w:r w:rsidRPr="00D052AC">
        <w:rPr>
          <w:rFonts w:ascii="Arial" w:hAnsi="Arial" w:cs="Arial"/>
          <w:sz w:val="21"/>
          <w:szCs w:val="21"/>
          <w:lang w:val="es-DO"/>
        </w:rPr>
        <w:t>pdf</w:t>
      </w:r>
      <w:proofErr w:type="spellEnd"/>
      <w:r w:rsidRPr="00D052AC">
        <w:rPr>
          <w:rFonts w:ascii="Arial" w:hAnsi="Arial" w:cs="Arial"/>
          <w:sz w:val="21"/>
          <w:szCs w:val="21"/>
          <w:lang w:val="es-DO"/>
        </w:rPr>
        <w:t xml:space="preserve"> </w:t>
      </w:r>
      <w:r w:rsidR="00A012C2" w:rsidRPr="00D052AC">
        <w:rPr>
          <w:rFonts w:ascii="Arial" w:hAnsi="Arial" w:cs="Arial"/>
          <w:sz w:val="21"/>
          <w:szCs w:val="21"/>
          <w:lang w:val="es-DO"/>
        </w:rPr>
        <w:t xml:space="preserve">Departamento de </w:t>
      </w:r>
      <w:r w:rsidRPr="00D052AC">
        <w:rPr>
          <w:rFonts w:ascii="Arial" w:hAnsi="Arial" w:cs="Arial"/>
          <w:sz w:val="21"/>
          <w:szCs w:val="21"/>
          <w:lang w:val="es-DO"/>
        </w:rPr>
        <w:t>Acreditación de Organismo</w:t>
      </w:r>
      <w:r w:rsidR="00A31F72" w:rsidRPr="00D052AC">
        <w:rPr>
          <w:rFonts w:ascii="Arial" w:hAnsi="Arial" w:cs="Arial"/>
          <w:sz w:val="21"/>
          <w:szCs w:val="21"/>
          <w:lang w:val="es-DO"/>
        </w:rPr>
        <w:t>s</w:t>
      </w:r>
      <w:r w:rsidRPr="00D052AC">
        <w:rPr>
          <w:rFonts w:ascii="Arial" w:hAnsi="Arial" w:cs="Arial"/>
          <w:sz w:val="21"/>
          <w:szCs w:val="21"/>
          <w:lang w:val="es-DO"/>
        </w:rPr>
        <w:t xml:space="preserve"> de Certificación con la versión digital del </w:t>
      </w:r>
      <w:r w:rsidR="00CE40AE" w:rsidRPr="00D052AC">
        <w:rPr>
          <w:rFonts w:ascii="Arial" w:hAnsi="Arial" w:cs="Arial"/>
          <w:sz w:val="21"/>
          <w:szCs w:val="21"/>
          <w:lang w:val="es-DO"/>
        </w:rPr>
        <w:t>ODAC</w:t>
      </w:r>
      <w:r w:rsidRPr="00D052AC">
        <w:rPr>
          <w:rFonts w:ascii="Arial" w:hAnsi="Arial" w:cs="Arial"/>
          <w:sz w:val="21"/>
          <w:szCs w:val="21"/>
          <w:lang w:val="es-DO"/>
        </w:rPr>
        <w:t>-</w:t>
      </w:r>
      <w:r w:rsidR="00EE6FD3" w:rsidRPr="00D052AC">
        <w:rPr>
          <w:rFonts w:ascii="Arial" w:hAnsi="Arial" w:cs="Arial"/>
          <w:sz w:val="21"/>
          <w:szCs w:val="21"/>
          <w:lang w:val="es-DO"/>
        </w:rPr>
        <w:t>DT</w:t>
      </w:r>
      <w:r w:rsidRPr="00D052AC">
        <w:rPr>
          <w:rFonts w:ascii="Arial" w:hAnsi="Arial" w:cs="Arial"/>
          <w:sz w:val="21"/>
          <w:szCs w:val="21"/>
          <w:lang w:val="es-DO"/>
        </w:rPr>
        <w:t>-P</w:t>
      </w:r>
      <w:r w:rsidR="00EE6FD3" w:rsidRPr="00D052AC">
        <w:rPr>
          <w:rFonts w:ascii="Arial" w:hAnsi="Arial" w:cs="Arial"/>
          <w:sz w:val="21"/>
          <w:szCs w:val="21"/>
          <w:lang w:val="es-DO"/>
        </w:rPr>
        <w:t>06</w:t>
      </w:r>
      <w:r w:rsidRPr="00D052AC">
        <w:rPr>
          <w:rFonts w:ascii="Arial" w:hAnsi="Arial" w:cs="Arial"/>
          <w:sz w:val="21"/>
          <w:szCs w:val="21"/>
          <w:lang w:val="es-DO"/>
        </w:rPr>
        <w:t>-F</w:t>
      </w:r>
      <w:r w:rsidR="00425849" w:rsidRPr="00D052AC">
        <w:rPr>
          <w:rFonts w:ascii="Arial" w:hAnsi="Arial" w:cs="Arial"/>
          <w:sz w:val="21"/>
          <w:szCs w:val="21"/>
          <w:lang w:val="es-DO"/>
        </w:rPr>
        <w:t>40</w:t>
      </w:r>
      <w:r w:rsidRPr="00D052AC">
        <w:rPr>
          <w:rFonts w:ascii="Arial" w:hAnsi="Arial" w:cs="Arial"/>
          <w:sz w:val="21"/>
          <w:szCs w:val="21"/>
          <w:lang w:val="es-DO"/>
        </w:rPr>
        <w:t xml:space="preserve"> Informe Final</w:t>
      </w:r>
      <w:r w:rsidR="00823B41" w:rsidRPr="00D052AC">
        <w:rPr>
          <w:rFonts w:ascii="Arial" w:hAnsi="Arial" w:cs="Arial"/>
          <w:sz w:val="21"/>
          <w:szCs w:val="21"/>
          <w:lang w:val="es-DO"/>
        </w:rPr>
        <w:t xml:space="preserve"> de Evaluación para Organismos de </w:t>
      </w:r>
      <w:r w:rsidR="00A763EC" w:rsidRPr="00D052AC">
        <w:rPr>
          <w:rFonts w:ascii="Arial" w:hAnsi="Arial" w:cs="Arial"/>
          <w:sz w:val="21"/>
          <w:szCs w:val="21"/>
          <w:lang w:val="es-DO"/>
        </w:rPr>
        <w:t>Validación/Verificación</w:t>
      </w:r>
      <w:r w:rsidRPr="00D052AC">
        <w:rPr>
          <w:rFonts w:ascii="Arial" w:hAnsi="Arial" w:cs="Arial"/>
          <w:sz w:val="21"/>
          <w:szCs w:val="21"/>
          <w:lang w:val="es-DO"/>
        </w:rPr>
        <w:t xml:space="preserve">. Pueden utilizarse para la evaluación documental y durante la evaluación in situ; para la evaluación documental pueden utilizarse para </w:t>
      </w:r>
      <w:r w:rsidR="00823B41" w:rsidRPr="00D052AC">
        <w:rPr>
          <w:rFonts w:ascii="Arial" w:hAnsi="Arial" w:cs="Arial"/>
          <w:sz w:val="21"/>
          <w:szCs w:val="21"/>
          <w:lang w:val="es-DO"/>
        </w:rPr>
        <w:t>redactar</w:t>
      </w:r>
      <w:r w:rsidRPr="00D052AC">
        <w:rPr>
          <w:rFonts w:ascii="Arial" w:hAnsi="Arial" w:cs="Arial"/>
          <w:sz w:val="21"/>
          <w:szCs w:val="21"/>
          <w:lang w:val="es-DO"/>
        </w:rPr>
        <w:t xml:space="preserve"> las notas del estudio documental y la línea de investigación que se utilizara durante la evaluación </w:t>
      </w:r>
      <w:r w:rsidRPr="00D052AC">
        <w:rPr>
          <w:rFonts w:ascii="Arial" w:hAnsi="Arial" w:cs="Arial"/>
          <w:i/>
          <w:sz w:val="21"/>
          <w:szCs w:val="21"/>
          <w:lang w:val="es-DO"/>
        </w:rPr>
        <w:t>in situ.</w:t>
      </w:r>
    </w:p>
    <w:p w14:paraId="47B8F560" w14:textId="77777777" w:rsidR="00A23B5C" w:rsidRPr="00D052AC" w:rsidRDefault="00A23B5C" w:rsidP="00D052AC">
      <w:pPr>
        <w:ind w:left="-567" w:right="105"/>
        <w:jc w:val="both"/>
        <w:rPr>
          <w:rFonts w:ascii="Arial" w:hAnsi="Arial" w:cs="Arial"/>
          <w:i/>
          <w:sz w:val="21"/>
          <w:szCs w:val="21"/>
          <w:lang w:val="es-DO"/>
        </w:rPr>
      </w:pPr>
    </w:p>
    <w:p w14:paraId="0F8926B3" w14:textId="017AF655" w:rsidR="00A012C2" w:rsidRPr="00D052AC" w:rsidRDefault="00A012C2" w:rsidP="00D052AC">
      <w:pPr>
        <w:ind w:left="-567" w:right="105"/>
        <w:jc w:val="both"/>
        <w:rPr>
          <w:rFonts w:ascii="Arial" w:eastAsia="Arial" w:hAnsi="Arial" w:cs="Arial"/>
          <w:sz w:val="21"/>
          <w:szCs w:val="21"/>
          <w:lang w:val="es-DO"/>
        </w:rPr>
      </w:pPr>
      <w:r w:rsidRPr="00D052AC">
        <w:rPr>
          <w:rFonts w:ascii="Arial" w:eastAsia="Arial" w:hAnsi="Arial" w:cs="Arial"/>
          <w:sz w:val="21"/>
          <w:szCs w:val="21"/>
          <w:lang w:val="es-DO"/>
        </w:rPr>
        <w:t xml:space="preserve">En la documentación de los requisitos técnicos es necesario, indicar la persona testificada y el nombre del </w:t>
      </w:r>
      <w:r w:rsidR="00823B41" w:rsidRPr="00D052AC">
        <w:rPr>
          <w:rFonts w:ascii="Arial" w:eastAsia="Arial" w:hAnsi="Arial" w:cs="Arial"/>
          <w:sz w:val="21"/>
          <w:szCs w:val="21"/>
          <w:lang w:val="es-DO"/>
        </w:rPr>
        <w:t>tipo de personal y categoría/especialidad</w:t>
      </w:r>
      <w:r w:rsidRPr="00D052AC">
        <w:rPr>
          <w:rFonts w:ascii="Arial" w:eastAsia="Arial" w:hAnsi="Arial" w:cs="Arial"/>
          <w:sz w:val="21"/>
          <w:szCs w:val="21"/>
          <w:lang w:val="es-DO"/>
        </w:rPr>
        <w:t>, tal cual como aparece en el alcance acreditado o en proceso de acreditación.</w:t>
      </w:r>
    </w:p>
    <w:p w14:paraId="1B9E4A04" w14:textId="611B72EA" w:rsidR="00A012C2" w:rsidRPr="00D052AC" w:rsidRDefault="00A012C2" w:rsidP="00D052AC">
      <w:pPr>
        <w:ind w:left="-567" w:right="105"/>
        <w:jc w:val="both"/>
        <w:rPr>
          <w:rFonts w:ascii="Arial" w:eastAsia="Arial" w:hAnsi="Arial" w:cs="Arial"/>
          <w:sz w:val="21"/>
          <w:szCs w:val="21"/>
          <w:lang w:val="es-DO"/>
        </w:rPr>
      </w:pPr>
    </w:p>
    <w:p w14:paraId="28529725" w14:textId="77777777" w:rsidR="00C346DC" w:rsidRPr="00D052AC" w:rsidRDefault="00C346DC" w:rsidP="00D052AC">
      <w:pPr>
        <w:ind w:left="-567" w:right="105"/>
        <w:jc w:val="both"/>
        <w:rPr>
          <w:rFonts w:ascii="Arial" w:eastAsia="Arial" w:hAnsi="Arial" w:cs="Arial"/>
          <w:sz w:val="21"/>
          <w:szCs w:val="21"/>
          <w:lang w:val="es-DO"/>
        </w:rPr>
      </w:pPr>
    </w:p>
    <w:p w14:paraId="037D216A" w14:textId="77777777" w:rsidR="00C346DC" w:rsidRPr="00D052AC" w:rsidRDefault="00C346DC" w:rsidP="00D052AC">
      <w:pPr>
        <w:ind w:left="-567" w:right="105"/>
        <w:jc w:val="both"/>
        <w:rPr>
          <w:rFonts w:ascii="Arial" w:eastAsia="Arial" w:hAnsi="Arial" w:cs="Arial"/>
          <w:b/>
          <w:bCs/>
          <w:iCs/>
          <w:sz w:val="21"/>
          <w:szCs w:val="21"/>
          <w:lang w:val="es-DO"/>
        </w:rPr>
      </w:pPr>
      <w:r w:rsidRPr="00D052AC">
        <w:rPr>
          <w:rFonts w:ascii="Arial" w:eastAsia="Arial" w:hAnsi="Arial" w:cs="Arial"/>
          <w:b/>
          <w:bCs/>
          <w:iCs/>
          <w:sz w:val="21"/>
          <w:szCs w:val="21"/>
          <w:lang w:val="es-DO"/>
        </w:rPr>
        <w:t xml:space="preserve">Representatividad de las Testificaciones </w:t>
      </w:r>
      <w:r w:rsidRPr="00D052AC">
        <w:rPr>
          <w:rFonts w:ascii="Arial" w:eastAsia="Arial" w:hAnsi="Arial" w:cs="Arial"/>
          <w:iCs/>
          <w:sz w:val="21"/>
          <w:szCs w:val="21"/>
          <w:lang w:val="es-DO"/>
        </w:rPr>
        <w:t>(El Líder de Equipo debe redactar la representatividad de las testificaciones a realizar tal como lo establece el instructivo de muestreo ODAC-DT-P06-IT01)</w:t>
      </w:r>
      <w:r w:rsidRPr="00D052AC">
        <w:rPr>
          <w:rFonts w:ascii="Arial" w:eastAsia="Arial" w:hAnsi="Arial" w:cs="Arial"/>
          <w:b/>
          <w:bCs/>
          <w:iCs/>
          <w:sz w:val="21"/>
          <w:szCs w:val="21"/>
          <w:lang w:val="es-DO"/>
        </w:rPr>
        <w:t>:</w:t>
      </w:r>
    </w:p>
    <w:p w14:paraId="7277911C" w14:textId="77777777" w:rsidR="00C346DC" w:rsidRPr="00D052AC" w:rsidRDefault="00C346DC" w:rsidP="00C346DC">
      <w:pPr>
        <w:ind w:left="-567"/>
        <w:jc w:val="both"/>
        <w:rPr>
          <w:rFonts w:ascii="Arial" w:eastAsia="Arial" w:hAnsi="Arial" w:cs="Arial"/>
          <w:sz w:val="21"/>
          <w:szCs w:val="21"/>
          <w:lang w:val="es-DO"/>
        </w:rPr>
      </w:pPr>
    </w:p>
    <w:tbl>
      <w:tblPr>
        <w:tblStyle w:val="Tablaconcuadrcula"/>
        <w:tblW w:w="13036" w:type="dxa"/>
        <w:tblInd w:w="-567" w:type="dxa"/>
        <w:tblLook w:val="04A0" w:firstRow="1" w:lastRow="0" w:firstColumn="1" w:lastColumn="0" w:noHBand="0" w:noVBand="1"/>
      </w:tblPr>
      <w:tblGrid>
        <w:gridCol w:w="13036"/>
      </w:tblGrid>
      <w:tr w:rsidR="00113A75" w:rsidRPr="00D052AC" w14:paraId="4E5EA98A" w14:textId="77777777" w:rsidTr="00DD4924">
        <w:trPr>
          <w:trHeight w:val="496"/>
        </w:trPr>
        <w:tc>
          <w:tcPr>
            <w:tcW w:w="13036" w:type="dxa"/>
          </w:tcPr>
          <w:p w14:paraId="7006C273" w14:textId="77777777" w:rsidR="00C346DC" w:rsidRPr="00D052AC" w:rsidRDefault="00C346DC" w:rsidP="00AC4D73">
            <w:pPr>
              <w:jc w:val="both"/>
              <w:rPr>
                <w:rFonts w:ascii="Arial" w:eastAsia="Arial" w:hAnsi="Arial" w:cs="Arial"/>
                <w:sz w:val="21"/>
                <w:szCs w:val="21"/>
                <w:lang w:val="es-DO"/>
              </w:rPr>
            </w:pPr>
          </w:p>
        </w:tc>
      </w:tr>
    </w:tbl>
    <w:p w14:paraId="209B0567" w14:textId="77777777" w:rsidR="00C346DC" w:rsidRPr="00D052AC" w:rsidRDefault="00C346DC" w:rsidP="00C346DC">
      <w:pPr>
        <w:ind w:left="-567"/>
        <w:jc w:val="both"/>
        <w:rPr>
          <w:rFonts w:ascii="Arial" w:eastAsia="Arial" w:hAnsi="Arial" w:cs="Arial"/>
          <w:sz w:val="21"/>
          <w:szCs w:val="21"/>
          <w:lang w:val="es-DO"/>
        </w:rPr>
      </w:pPr>
    </w:p>
    <w:p w14:paraId="762AF3F7" w14:textId="77777777" w:rsidR="00C346DC" w:rsidRPr="00D052AC" w:rsidRDefault="00C346DC" w:rsidP="00C346DC">
      <w:pPr>
        <w:ind w:left="-567"/>
        <w:jc w:val="both"/>
        <w:rPr>
          <w:rFonts w:ascii="Arial" w:eastAsia="Arial" w:hAnsi="Arial" w:cs="Arial"/>
          <w:sz w:val="21"/>
          <w:szCs w:val="21"/>
          <w:lang w:val="es-DO"/>
        </w:rPr>
      </w:pPr>
      <w:r w:rsidRPr="00D052AC">
        <w:rPr>
          <w:rFonts w:ascii="Arial" w:eastAsia="Arial" w:hAnsi="Arial" w:cs="Arial"/>
          <w:b/>
          <w:sz w:val="21"/>
          <w:szCs w:val="21"/>
          <w:lang w:val="es-DO"/>
        </w:rPr>
        <w:t>Evaluación documental:</w:t>
      </w:r>
    </w:p>
    <w:p w14:paraId="68DE49BB" w14:textId="77777777" w:rsidR="00C346DC" w:rsidRPr="00D052AC" w:rsidRDefault="00C346DC" w:rsidP="00C346DC">
      <w:pPr>
        <w:jc w:val="both"/>
        <w:rPr>
          <w:rFonts w:ascii="Arial" w:eastAsia="Arial" w:hAnsi="Arial" w:cs="Arial"/>
          <w:sz w:val="21"/>
          <w:szCs w:val="21"/>
          <w:lang w:val="es-DO"/>
        </w:rPr>
      </w:pPr>
    </w:p>
    <w:p w14:paraId="32BF86A4"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r w:rsidRPr="00D052AC">
        <w:rPr>
          <w:rFonts w:ascii="Arial" w:eastAsia="Arial" w:hAnsi="Arial" w:cs="Arial"/>
          <w:b/>
          <w:sz w:val="21"/>
          <w:szCs w:val="21"/>
          <w:lang w:val="es-DO"/>
        </w:rPr>
        <w:t>No Conformidades Mayores detectadas</w:t>
      </w:r>
      <w:r w:rsidRPr="00D052AC">
        <w:rPr>
          <w:rFonts w:ascii="Arial" w:eastAsia="Arial" w:hAnsi="Arial" w:cs="Arial"/>
          <w:sz w:val="21"/>
          <w:szCs w:val="21"/>
          <w:lang w:val="es-DO"/>
        </w:rPr>
        <w:t xml:space="preserve"> (redactadas como lo establece ODAC-DT-P-06: Procedimiento de Ejecución de la Evaluación):</w:t>
      </w:r>
    </w:p>
    <w:p w14:paraId="789D1725"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p>
    <w:tbl>
      <w:tblPr>
        <w:tblStyle w:val="Tablaconcuadrcula"/>
        <w:tblW w:w="0" w:type="auto"/>
        <w:tblInd w:w="-572" w:type="dxa"/>
        <w:tblLook w:val="04A0" w:firstRow="1" w:lastRow="0" w:firstColumn="1" w:lastColumn="0" w:noHBand="0" w:noVBand="1"/>
      </w:tblPr>
      <w:tblGrid>
        <w:gridCol w:w="9066"/>
      </w:tblGrid>
      <w:tr w:rsidR="00113A75" w:rsidRPr="00D052AC" w14:paraId="04947F32" w14:textId="77777777" w:rsidTr="00AC4D73">
        <w:trPr>
          <w:trHeight w:val="510"/>
        </w:trPr>
        <w:tc>
          <w:tcPr>
            <w:tcW w:w="9066" w:type="dxa"/>
          </w:tcPr>
          <w:p w14:paraId="3D8DD0EA" w14:textId="77777777" w:rsidR="00C346DC" w:rsidRPr="00D052AC" w:rsidRDefault="00C346DC" w:rsidP="00AC4D73">
            <w:pPr>
              <w:tabs>
                <w:tab w:val="left" w:pos="2540"/>
              </w:tabs>
              <w:rPr>
                <w:rFonts w:ascii="Arial" w:eastAsia="Arial" w:hAnsi="Arial" w:cs="Arial"/>
                <w:sz w:val="21"/>
                <w:szCs w:val="21"/>
                <w:lang w:val="es-DO"/>
              </w:rPr>
            </w:pPr>
          </w:p>
        </w:tc>
      </w:tr>
    </w:tbl>
    <w:p w14:paraId="4FE06101" w14:textId="77777777" w:rsidR="00C346DC" w:rsidRPr="00D052AC" w:rsidRDefault="00C346DC" w:rsidP="00C346DC">
      <w:pPr>
        <w:pBdr>
          <w:top w:val="nil"/>
          <w:left w:val="nil"/>
          <w:bottom w:val="nil"/>
          <w:right w:val="nil"/>
          <w:between w:val="nil"/>
        </w:pBdr>
        <w:tabs>
          <w:tab w:val="left" w:pos="2540"/>
        </w:tabs>
        <w:rPr>
          <w:rFonts w:ascii="Arial" w:eastAsia="Arial" w:hAnsi="Arial" w:cs="Arial"/>
          <w:sz w:val="21"/>
          <w:szCs w:val="21"/>
          <w:lang w:val="es-DO"/>
        </w:rPr>
      </w:pPr>
    </w:p>
    <w:p w14:paraId="6DF633E9"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r w:rsidRPr="00D052AC">
        <w:rPr>
          <w:rFonts w:ascii="Arial" w:eastAsia="Arial" w:hAnsi="Arial" w:cs="Arial"/>
          <w:sz w:val="21"/>
          <w:szCs w:val="21"/>
          <w:lang w:val="es-DO"/>
        </w:rPr>
        <w:t xml:space="preserve"> </w:t>
      </w:r>
    </w:p>
    <w:p w14:paraId="1932559A"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r w:rsidRPr="00D052AC">
        <w:rPr>
          <w:rFonts w:ascii="Arial" w:eastAsia="Arial" w:hAnsi="Arial" w:cs="Arial"/>
          <w:b/>
          <w:sz w:val="21"/>
          <w:szCs w:val="21"/>
          <w:lang w:val="es-DO"/>
        </w:rPr>
        <w:t>No Conformidades Menores detectadas</w:t>
      </w:r>
      <w:r w:rsidRPr="00D052AC">
        <w:rPr>
          <w:rFonts w:ascii="Arial" w:eastAsia="Arial" w:hAnsi="Arial" w:cs="Arial"/>
          <w:sz w:val="21"/>
          <w:szCs w:val="21"/>
          <w:lang w:val="es-DO"/>
        </w:rPr>
        <w:t xml:space="preserve"> (como lo establece ODAC-DT-P-06: Procedimiento de Ejecución de la Evaluación):</w:t>
      </w:r>
    </w:p>
    <w:p w14:paraId="3B0AB469"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p>
    <w:tbl>
      <w:tblPr>
        <w:tblStyle w:val="Tablaconcuadrcula"/>
        <w:tblW w:w="9067" w:type="dxa"/>
        <w:tblInd w:w="-567" w:type="dxa"/>
        <w:tblLook w:val="04A0" w:firstRow="1" w:lastRow="0" w:firstColumn="1" w:lastColumn="0" w:noHBand="0" w:noVBand="1"/>
      </w:tblPr>
      <w:tblGrid>
        <w:gridCol w:w="9067"/>
      </w:tblGrid>
      <w:tr w:rsidR="00113A75" w:rsidRPr="00D052AC" w14:paraId="4020B42D" w14:textId="77777777" w:rsidTr="00AC4D73">
        <w:trPr>
          <w:trHeight w:val="601"/>
        </w:trPr>
        <w:tc>
          <w:tcPr>
            <w:tcW w:w="9067" w:type="dxa"/>
          </w:tcPr>
          <w:p w14:paraId="24B7F437" w14:textId="77777777" w:rsidR="00C346DC" w:rsidRPr="00D052AC" w:rsidRDefault="00C346DC" w:rsidP="00AC4D73">
            <w:pPr>
              <w:tabs>
                <w:tab w:val="left" w:pos="2540"/>
              </w:tabs>
              <w:rPr>
                <w:rFonts w:ascii="Arial" w:eastAsia="Arial" w:hAnsi="Arial" w:cs="Arial"/>
                <w:sz w:val="21"/>
                <w:szCs w:val="21"/>
                <w:lang w:val="es-DO"/>
              </w:rPr>
            </w:pPr>
          </w:p>
        </w:tc>
      </w:tr>
    </w:tbl>
    <w:p w14:paraId="41AD0627" w14:textId="77777777" w:rsidR="00C346DC" w:rsidRPr="00D052AC" w:rsidRDefault="00C346DC" w:rsidP="00C346DC">
      <w:pPr>
        <w:pBdr>
          <w:top w:val="nil"/>
          <w:left w:val="nil"/>
          <w:bottom w:val="nil"/>
          <w:right w:val="nil"/>
          <w:between w:val="nil"/>
        </w:pBdr>
        <w:tabs>
          <w:tab w:val="left" w:pos="2540"/>
        </w:tabs>
        <w:rPr>
          <w:rFonts w:ascii="Arial" w:eastAsia="Arial" w:hAnsi="Arial" w:cs="Arial"/>
          <w:sz w:val="21"/>
          <w:szCs w:val="21"/>
          <w:lang w:val="es-DO"/>
        </w:rPr>
      </w:pPr>
    </w:p>
    <w:p w14:paraId="25D1DDE9"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r w:rsidRPr="00D052AC">
        <w:rPr>
          <w:rFonts w:ascii="Arial" w:eastAsia="Arial" w:hAnsi="Arial" w:cs="Arial"/>
          <w:b/>
          <w:sz w:val="21"/>
          <w:szCs w:val="21"/>
          <w:lang w:val="es-DO"/>
        </w:rPr>
        <w:t xml:space="preserve">Evaluación </w:t>
      </w:r>
      <w:r w:rsidRPr="00D052AC">
        <w:rPr>
          <w:rFonts w:ascii="Arial" w:eastAsia="Arial" w:hAnsi="Arial" w:cs="Arial"/>
          <w:b/>
          <w:i/>
          <w:sz w:val="21"/>
          <w:szCs w:val="21"/>
          <w:lang w:val="es-DO"/>
        </w:rPr>
        <w:t>in situ</w:t>
      </w:r>
      <w:r w:rsidRPr="00D052AC">
        <w:rPr>
          <w:rFonts w:ascii="Arial" w:eastAsia="Arial" w:hAnsi="Arial" w:cs="Arial"/>
          <w:b/>
          <w:sz w:val="21"/>
          <w:szCs w:val="21"/>
          <w:lang w:val="es-DO"/>
        </w:rPr>
        <w:t xml:space="preserve">: </w:t>
      </w:r>
    </w:p>
    <w:p w14:paraId="7F3B0204"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p>
    <w:p w14:paraId="15C95382"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r w:rsidRPr="00D052AC">
        <w:rPr>
          <w:rFonts w:ascii="Arial" w:eastAsia="Arial" w:hAnsi="Arial" w:cs="Arial"/>
          <w:b/>
          <w:sz w:val="21"/>
          <w:szCs w:val="21"/>
          <w:lang w:val="es-DO"/>
        </w:rPr>
        <w:t>No Conformidades Mayores detectadas</w:t>
      </w:r>
      <w:r w:rsidRPr="00D052AC">
        <w:rPr>
          <w:rFonts w:ascii="Arial" w:eastAsia="Arial" w:hAnsi="Arial" w:cs="Arial"/>
          <w:sz w:val="21"/>
          <w:szCs w:val="21"/>
          <w:lang w:val="es-DO"/>
        </w:rPr>
        <w:t xml:space="preserve"> (como lo establece ODAC-DT-P-06: Procedimiento de Ejecución de la Evaluación):</w:t>
      </w:r>
    </w:p>
    <w:tbl>
      <w:tblPr>
        <w:tblStyle w:val="Tablaconcuadrcula"/>
        <w:tblW w:w="9067" w:type="dxa"/>
        <w:tblInd w:w="-567" w:type="dxa"/>
        <w:tblLook w:val="04A0" w:firstRow="1" w:lastRow="0" w:firstColumn="1" w:lastColumn="0" w:noHBand="0" w:noVBand="1"/>
      </w:tblPr>
      <w:tblGrid>
        <w:gridCol w:w="9067"/>
      </w:tblGrid>
      <w:tr w:rsidR="00113A75" w:rsidRPr="00D052AC" w14:paraId="69784FDE" w14:textId="77777777" w:rsidTr="00AC4D73">
        <w:trPr>
          <w:trHeight w:val="576"/>
        </w:trPr>
        <w:tc>
          <w:tcPr>
            <w:tcW w:w="9067" w:type="dxa"/>
          </w:tcPr>
          <w:p w14:paraId="67956609" w14:textId="77777777" w:rsidR="00C346DC" w:rsidRPr="00D052AC" w:rsidRDefault="00C346DC" w:rsidP="00AC4D73">
            <w:pPr>
              <w:tabs>
                <w:tab w:val="left" w:pos="2540"/>
              </w:tabs>
              <w:rPr>
                <w:rFonts w:ascii="Arial" w:eastAsia="Arial" w:hAnsi="Arial" w:cs="Arial"/>
                <w:sz w:val="21"/>
                <w:szCs w:val="21"/>
                <w:lang w:val="es-DO"/>
              </w:rPr>
            </w:pPr>
          </w:p>
        </w:tc>
      </w:tr>
    </w:tbl>
    <w:p w14:paraId="479CE75E"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p>
    <w:p w14:paraId="6964D451" w14:textId="77777777" w:rsidR="00C346DC" w:rsidRPr="00D052AC" w:rsidRDefault="00C346DC" w:rsidP="00C346DC">
      <w:pPr>
        <w:pBdr>
          <w:top w:val="nil"/>
          <w:left w:val="nil"/>
          <w:bottom w:val="nil"/>
          <w:right w:val="nil"/>
          <w:between w:val="nil"/>
        </w:pBdr>
        <w:tabs>
          <w:tab w:val="left" w:pos="2540"/>
        </w:tabs>
        <w:rPr>
          <w:rFonts w:ascii="Arial" w:eastAsia="Arial" w:hAnsi="Arial" w:cs="Arial"/>
          <w:sz w:val="21"/>
          <w:szCs w:val="21"/>
          <w:lang w:val="es-DO"/>
        </w:rPr>
      </w:pPr>
    </w:p>
    <w:p w14:paraId="5C321917" w14:textId="77777777" w:rsidR="00C346DC" w:rsidRPr="00D052AC" w:rsidRDefault="00C346DC" w:rsidP="00C346DC">
      <w:pPr>
        <w:pBdr>
          <w:top w:val="nil"/>
          <w:left w:val="nil"/>
          <w:bottom w:val="nil"/>
          <w:right w:val="nil"/>
          <w:between w:val="nil"/>
        </w:pBdr>
        <w:tabs>
          <w:tab w:val="left" w:pos="2540"/>
        </w:tabs>
        <w:ind w:left="-567"/>
        <w:rPr>
          <w:rFonts w:ascii="Arial" w:eastAsia="Arial" w:hAnsi="Arial" w:cs="Arial"/>
          <w:sz w:val="21"/>
          <w:szCs w:val="21"/>
          <w:lang w:val="es-DO"/>
        </w:rPr>
      </w:pPr>
      <w:r w:rsidRPr="00D052AC">
        <w:rPr>
          <w:rFonts w:ascii="Arial" w:eastAsia="Arial" w:hAnsi="Arial" w:cs="Arial"/>
          <w:b/>
          <w:sz w:val="21"/>
          <w:szCs w:val="21"/>
          <w:lang w:val="es-DO"/>
        </w:rPr>
        <w:t>No Conformidades Menores detectadas</w:t>
      </w:r>
      <w:r w:rsidRPr="00D052AC">
        <w:rPr>
          <w:rFonts w:ascii="Arial" w:eastAsia="Arial" w:hAnsi="Arial" w:cs="Arial"/>
          <w:sz w:val="21"/>
          <w:szCs w:val="21"/>
          <w:lang w:val="es-DO"/>
        </w:rPr>
        <w:t xml:space="preserve"> (como lo establece ODAC-DT-P-06: Procedimiento de Ejecución de la Evaluación):</w:t>
      </w:r>
    </w:p>
    <w:p w14:paraId="08F97641" w14:textId="77777777" w:rsidR="00C346DC" w:rsidRPr="00D052AC" w:rsidRDefault="00C346DC" w:rsidP="00C346DC">
      <w:pPr>
        <w:pBdr>
          <w:top w:val="nil"/>
          <w:left w:val="nil"/>
          <w:bottom w:val="nil"/>
          <w:right w:val="nil"/>
          <w:between w:val="nil"/>
        </w:pBdr>
        <w:tabs>
          <w:tab w:val="left" w:pos="4421"/>
        </w:tabs>
        <w:rPr>
          <w:rFonts w:ascii="Arial" w:eastAsia="Arial" w:hAnsi="Arial" w:cs="Arial"/>
          <w:sz w:val="21"/>
          <w:szCs w:val="21"/>
          <w:lang w:val="es-DO"/>
        </w:rPr>
      </w:pPr>
    </w:p>
    <w:tbl>
      <w:tblPr>
        <w:tblStyle w:val="Tablaconcuadrcula"/>
        <w:tblW w:w="9067" w:type="dxa"/>
        <w:tblInd w:w="-567" w:type="dxa"/>
        <w:tblLook w:val="04A0" w:firstRow="1" w:lastRow="0" w:firstColumn="1" w:lastColumn="0" w:noHBand="0" w:noVBand="1"/>
      </w:tblPr>
      <w:tblGrid>
        <w:gridCol w:w="9067"/>
      </w:tblGrid>
      <w:tr w:rsidR="00113A75" w:rsidRPr="00D052AC" w14:paraId="07FC0269" w14:textId="77777777" w:rsidTr="00AC4D73">
        <w:trPr>
          <w:trHeight w:val="661"/>
        </w:trPr>
        <w:tc>
          <w:tcPr>
            <w:tcW w:w="9067" w:type="dxa"/>
          </w:tcPr>
          <w:p w14:paraId="653A487E" w14:textId="77777777" w:rsidR="00C346DC" w:rsidRPr="00D052AC" w:rsidRDefault="00C346DC" w:rsidP="00AC4D73">
            <w:pPr>
              <w:tabs>
                <w:tab w:val="left" w:pos="4421"/>
              </w:tabs>
              <w:rPr>
                <w:rFonts w:ascii="Arial" w:eastAsia="Arial" w:hAnsi="Arial" w:cs="Arial"/>
                <w:sz w:val="21"/>
                <w:szCs w:val="21"/>
                <w:lang w:val="es-DO"/>
              </w:rPr>
            </w:pPr>
          </w:p>
        </w:tc>
      </w:tr>
    </w:tbl>
    <w:p w14:paraId="7D320097" w14:textId="77777777" w:rsidR="007C202E" w:rsidRPr="00D052AC" w:rsidRDefault="007C202E" w:rsidP="00F30F2F">
      <w:pPr>
        <w:pStyle w:val="Textoindependiente3"/>
        <w:tabs>
          <w:tab w:val="left" w:pos="0"/>
        </w:tabs>
        <w:suppressAutoHyphens/>
        <w:spacing w:line="235" w:lineRule="exact"/>
        <w:ind w:right="531"/>
        <w:rPr>
          <w:rFonts w:ascii="Arial" w:hAnsi="Arial" w:cs="Arial"/>
          <w:b/>
          <w:sz w:val="22"/>
          <w:szCs w:val="22"/>
          <w:lang w:val="es-DO"/>
        </w:rPr>
      </w:pPr>
    </w:p>
    <w:p w14:paraId="024D8A22" w14:textId="77777777" w:rsidR="00F30F2F" w:rsidRPr="00D052AC" w:rsidRDefault="00F30F2F">
      <w:pPr>
        <w:tabs>
          <w:tab w:val="left" w:pos="600"/>
          <w:tab w:val="left" w:pos="1200"/>
          <w:tab w:val="left" w:pos="1800"/>
          <w:tab w:val="left" w:pos="2400"/>
          <w:tab w:val="left" w:pos="3000"/>
          <w:tab w:val="left" w:pos="4800"/>
        </w:tabs>
        <w:suppressAutoHyphens/>
        <w:spacing w:line="235" w:lineRule="exact"/>
        <w:jc w:val="both"/>
        <w:rPr>
          <w:rFonts w:ascii="Arial" w:hAnsi="Arial" w:cs="Arial"/>
          <w:sz w:val="22"/>
          <w:szCs w:val="22"/>
          <w:lang w:val="es-DO"/>
        </w:rPr>
      </w:pPr>
    </w:p>
    <w:p w14:paraId="73B8F5C4" w14:textId="77777777" w:rsidR="00F30F2F" w:rsidRPr="00D052AC" w:rsidRDefault="00F30F2F" w:rsidP="00837B3B">
      <w:pPr>
        <w:autoSpaceDE w:val="0"/>
        <w:autoSpaceDN w:val="0"/>
        <w:adjustRightInd w:val="0"/>
        <w:jc w:val="both"/>
        <w:rPr>
          <w:rFonts w:ascii="Arial" w:hAnsi="Arial" w:cs="Arial"/>
          <w:sz w:val="22"/>
          <w:szCs w:val="22"/>
          <w:lang w:val="es-DO"/>
        </w:rPr>
      </w:pPr>
    </w:p>
    <w:tbl>
      <w:tblPr>
        <w:tblStyle w:val="Tablaconcuadrcula"/>
        <w:tblpPr w:leftFromText="141" w:rightFromText="141" w:vertAnchor="page" w:horzAnchor="margin" w:tblpXSpec="center" w:tblpY="3500"/>
        <w:tblW w:w="13891" w:type="dxa"/>
        <w:tblLayout w:type="fixed"/>
        <w:tblLook w:val="04A0" w:firstRow="1" w:lastRow="0" w:firstColumn="1" w:lastColumn="0" w:noHBand="0" w:noVBand="1"/>
      </w:tblPr>
      <w:tblGrid>
        <w:gridCol w:w="4819"/>
        <w:gridCol w:w="4536"/>
        <w:gridCol w:w="4536"/>
      </w:tblGrid>
      <w:tr w:rsidR="00113A75" w:rsidRPr="00D052AC" w14:paraId="3A2D8ABE" w14:textId="77777777" w:rsidTr="00DB4967">
        <w:tc>
          <w:tcPr>
            <w:tcW w:w="4819" w:type="dxa"/>
            <w:shd w:val="clear" w:color="auto" w:fill="BFBFBF" w:themeFill="background1" w:themeFillShade="BF"/>
          </w:tcPr>
          <w:p w14:paraId="24D89B22" w14:textId="77777777" w:rsidR="00DB4967" w:rsidRPr="00D052AC" w:rsidRDefault="00DB4967" w:rsidP="003165E0">
            <w:pPr>
              <w:jc w:val="center"/>
              <w:rPr>
                <w:rFonts w:ascii="Arial" w:hAnsi="Arial" w:cs="Arial"/>
                <w:b/>
                <w:sz w:val="22"/>
                <w:szCs w:val="22"/>
                <w:lang w:val="es-DO"/>
              </w:rPr>
            </w:pPr>
            <w:bookmarkStart w:id="1" w:name="_Hlk126829892"/>
            <w:r w:rsidRPr="00D052AC">
              <w:rPr>
                <w:rFonts w:ascii="Arial" w:hAnsi="Arial" w:cs="Arial"/>
                <w:b/>
                <w:sz w:val="22"/>
                <w:szCs w:val="22"/>
                <w:lang w:val="es-DO"/>
              </w:rPr>
              <w:lastRenderedPageBreak/>
              <w:t>Criterios de acreditación</w:t>
            </w:r>
          </w:p>
          <w:p w14:paraId="24C42ADD" w14:textId="77777777" w:rsidR="00DB4967" w:rsidRPr="00D052AC" w:rsidRDefault="00DB4967" w:rsidP="003165E0">
            <w:pPr>
              <w:jc w:val="center"/>
              <w:rPr>
                <w:rFonts w:ascii="Arial" w:hAnsi="Arial" w:cs="Arial"/>
                <w:b/>
                <w:sz w:val="22"/>
                <w:szCs w:val="22"/>
                <w:lang w:val="es-DO"/>
              </w:rPr>
            </w:pPr>
          </w:p>
          <w:p w14:paraId="14AD2D04" w14:textId="1C826608" w:rsidR="00DB4967" w:rsidRPr="00D052AC" w:rsidRDefault="00DB4967" w:rsidP="003165E0">
            <w:pPr>
              <w:jc w:val="center"/>
              <w:rPr>
                <w:rFonts w:ascii="Arial" w:hAnsi="Arial" w:cs="Arial"/>
                <w:b/>
                <w:sz w:val="18"/>
                <w:szCs w:val="18"/>
                <w:lang w:val="es-DO"/>
              </w:rPr>
            </w:pPr>
            <w:r w:rsidRPr="00D052AC">
              <w:rPr>
                <w:rStyle w:val="mediumtext1"/>
                <w:rFonts w:ascii="Arial" w:hAnsi="Arial" w:cs="Arial"/>
                <w:b/>
                <w:sz w:val="18"/>
                <w:szCs w:val="18"/>
                <w:lang w:val="es-DO"/>
              </w:rPr>
              <w:t>Requisitos de las normas: ISO 14065</w:t>
            </w:r>
            <w:r w:rsidR="00A763EC" w:rsidRPr="00D052AC">
              <w:rPr>
                <w:rStyle w:val="mediumtext1"/>
                <w:rFonts w:ascii="Arial" w:hAnsi="Arial" w:cs="Arial"/>
                <w:b/>
                <w:sz w:val="18"/>
                <w:szCs w:val="18"/>
                <w:lang w:val="es-DO"/>
              </w:rPr>
              <w:t>:20</w:t>
            </w:r>
            <w:r w:rsidR="00F738F8" w:rsidRPr="00D052AC">
              <w:rPr>
                <w:rStyle w:val="mediumtext1"/>
                <w:rFonts w:ascii="Arial" w:hAnsi="Arial" w:cs="Arial"/>
                <w:b/>
                <w:sz w:val="18"/>
                <w:szCs w:val="18"/>
                <w:lang w:val="es-DO"/>
              </w:rPr>
              <w:t>20</w:t>
            </w:r>
            <w:r w:rsidRPr="00D052AC">
              <w:rPr>
                <w:rStyle w:val="mediumtext1"/>
                <w:rFonts w:ascii="Arial" w:hAnsi="Arial" w:cs="Arial"/>
                <w:b/>
                <w:sz w:val="18"/>
                <w:szCs w:val="18"/>
                <w:lang w:val="es-DO"/>
              </w:rPr>
              <w:t>, ISO 14064-3 e ISO 14066</w:t>
            </w:r>
            <w:r w:rsidR="00F738F8" w:rsidRPr="00D052AC">
              <w:rPr>
                <w:rStyle w:val="mediumtext1"/>
                <w:rFonts w:ascii="Arial" w:hAnsi="Arial" w:cs="Arial"/>
                <w:b/>
                <w:sz w:val="18"/>
                <w:szCs w:val="18"/>
                <w:lang w:val="es-DO"/>
              </w:rPr>
              <w:t xml:space="preserve"> versión vigente</w:t>
            </w:r>
          </w:p>
        </w:tc>
        <w:tc>
          <w:tcPr>
            <w:tcW w:w="4536" w:type="dxa"/>
            <w:shd w:val="clear" w:color="auto" w:fill="BFBFBF" w:themeFill="background1" w:themeFillShade="BF"/>
          </w:tcPr>
          <w:p w14:paraId="52A4A5EE" w14:textId="664AB093" w:rsidR="00DB4967" w:rsidRPr="00D052AC" w:rsidRDefault="00DB4967" w:rsidP="003165E0">
            <w:pPr>
              <w:jc w:val="center"/>
              <w:rPr>
                <w:rFonts w:ascii="Arial" w:hAnsi="Arial" w:cs="Arial"/>
                <w:b/>
                <w:sz w:val="22"/>
                <w:szCs w:val="22"/>
                <w:lang w:val="es-DO"/>
              </w:rPr>
            </w:pPr>
            <w:r w:rsidRPr="00D052AC">
              <w:rPr>
                <w:rFonts w:ascii="Arial" w:hAnsi="Arial" w:cs="Arial"/>
                <w:b/>
                <w:sz w:val="22"/>
                <w:szCs w:val="22"/>
                <w:lang w:val="es-DO"/>
              </w:rPr>
              <w:t>Observaciones documentales/in situ del equipo evaluador</w:t>
            </w:r>
          </w:p>
        </w:tc>
        <w:tc>
          <w:tcPr>
            <w:tcW w:w="4536" w:type="dxa"/>
            <w:shd w:val="clear" w:color="auto" w:fill="BFBFBF" w:themeFill="background1" w:themeFillShade="BF"/>
          </w:tcPr>
          <w:p w14:paraId="117E6D23" w14:textId="33EB4AD1" w:rsidR="00DB4967" w:rsidRPr="00D052AC" w:rsidRDefault="00DB4967" w:rsidP="003165E0">
            <w:pPr>
              <w:jc w:val="center"/>
              <w:rPr>
                <w:rFonts w:ascii="Arial" w:hAnsi="Arial" w:cs="Arial"/>
                <w:b/>
                <w:sz w:val="22"/>
                <w:szCs w:val="22"/>
                <w:lang w:val="es-DO"/>
              </w:rPr>
            </w:pPr>
            <w:r w:rsidRPr="00D052AC">
              <w:rPr>
                <w:rFonts w:ascii="Arial" w:hAnsi="Arial" w:cs="Arial"/>
                <w:b/>
                <w:sz w:val="22"/>
                <w:szCs w:val="22"/>
                <w:lang w:val="es-DO"/>
              </w:rPr>
              <w:t>Documento de referencia del OV/V</w:t>
            </w:r>
          </w:p>
        </w:tc>
      </w:tr>
      <w:tr w:rsidR="00113A75" w:rsidRPr="00D052AC" w14:paraId="5C428800" w14:textId="77777777" w:rsidTr="00DB4967">
        <w:tc>
          <w:tcPr>
            <w:tcW w:w="13891" w:type="dxa"/>
            <w:gridSpan w:val="3"/>
            <w:shd w:val="clear" w:color="auto" w:fill="F2F2F2" w:themeFill="background1" w:themeFillShade="F2"/>
          </w:tcPr>
          <w:p w14:paraId="00306941" w14:textId="77777777" w:rsidR="00DB4967" w:rsidRPr="00D052AC" w:rsidRDefault="00DB4967" w:rsidP="003165E0">
            <w:pPr>
              <w:rPr>
                <w:rFonts w:ascii="Arial" w:hAnsi="Arial" w:cs="Arial"/>
                <w:b/>
                <w:sz w:val="22"/>
                <w:szCs w:val="22"/>
                <w:lang w:val="es-DO"/>
              </w:rPr>
            </w:pPr>
            <w:r w:rsidRPr="00D052AC">
              <w:rPr>
                <w:rFonts w:ascii="Arial" w:hAnsi="Arial" w:cs="Arial"/>
                <w:b/>
                <w:lang w:val="es-DO"/>
              </w:rPr>
              <w:t>5.1 Situación Legal</w:t>
            </w:r>
          </w:p>
        </w:tc>
      </w:tr>
      <w:tr w:rsidR="00113A75" w:rsidRPr="00D052AC" w14:paraId="0A2839FC" w14:textId="77777777" w:rsidTr="00DB4967">
        <w:trPr>
          <w:trHeight w:val="667"/>
        </w:trPr>
        <w:tc>
          <w:tcPr>
            <w:tcW w:w="4819" w:type="dxa"/>
            <w:tcBorders>
              <w:bottom w:val="single" w:sz="4" w:space="0" w:color="auto"/>
            </w:tcBorders>
          </w:tcPr>
          <w:p w14:paraId="68D0FDE9"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debe</w:t>
            </w:r>
            <w:r w:rsidRPr="00D052AC">
              <w:rPr>
                <w:rFonts w:ascii="Arial" w:hAnsi="Arial" w:cs="Arial"/>
                <w:lang w:val="es-DO"/>
              </w:rPr>
              <w:t xml:space="preserve"> tener una descripción de su situación legal, incluyendo, si es aplicable, los nombres de sus propietarios y si son diferentes, los nombres de las personas que lo controlan.</w:t>
            </w:r>
          </w:p>
          <w:p w14:paraId="6D00F940" w14:textId="77777777" w:rsidR="00290907" w:rsidRPr="00D052AC" w:rsidRDefault="00290907" w:rsidP="003165E0">
            <w:pPr>
              <w:jc w:val="both"/>
              <w:rPr>
                <w:rFonts w:ascii="Arial" w:hAnsi="Arial" w:cs="Arial"/>
                <w:lang w:val="es-DO"/>
              </w:rPr>
            </w:pPr>
          </w:p>
          <w:p w14:paraId="7F685A57" w14:textId="022DE2A4" w:rsidR="00290907" w:rsidRPr="00D052AC" w:rsidRDefault="00290907" w:rsidP="003165E0">
            <w:pPr>
              <w:jc w:val="both"/>
              <w:rPr>
                <w:rFonts w:ascii="Arial" w:hAnsi="Arial" w:cs="Arial"/>
                <w:b/>
                <w:sz w:val="22"/>
                <w:szCs w:val="22"/>
                <w:lang w:val="es-DO"/>
              </w:rPr>
            </w:pPr>
            <w:r w:rsidRPr="00D052AC">
              <w:rPr>
                <w:rFonts w:ascii="Arial" w:hAnsi="Arial" w:cs="Arial"/>
                <w:lang w:val="es-DO"/>
              </w:rPr>
              <w:t>Nota: Un organismo de validación o verificación gubernamental se considera una entidad jurídica en base a su estatus gubernamental.</w:t>
            </w:r>
          </w:p>
        </w:tc>
        <w:tc>
          <w:tcPr>
            <w:tcW w:w="4536" w:type="dxa"/>
          </w:tcPr>
          <w:p w14:paraId="21DB5B6B" w14:textId="77777777" w:rsidR="00DB4967" w:rsidRPr="00D052AC" w:rsidRDefault="00290907" w:rsidP="003165E0">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293CF492" w14:textId="77777777" w:rsidR="00290907" w:rsidRPr="00D052AC" w:rsidRDefault="00290907" w:rsidP="003165E0">
            <w:pPr>
              <w:autoSpaceDE w:val="0"/>
              <w:autoSpaceDN w:val="0"/>
              <w:adjustRightInd w:val="0"/>
              <w:rPr>
                <w:rStyle w:val="mediumtext1"/>
                <w:rFonts w:ascii="Arial" w:hAnsi="Arial" w:cs="Arial"/>
                <w:b/>
                <w:bCs/>
                <w:sz w:val="22"/>
                <w:szCs w:val="22"/>
                <w:lang w:val="es-DO"/>
              </w:rPr>
            </w:pPr>
          </w:p>
          <w:p w14:paraId="0631EB6C" w14:textId="77777777" w:rsidR="00290907" w:rsidRPr="00D052AC" w:rsidRDefault="00290907" w:rsidP="003165E0">
            <w:pPr>
              <w:autoSpaceDE w:val="0"/>
              <w:autoSpaceDN w:val="0"/>
              <w:adjustRightInd w:val="0"/>
              <w:rPr>
                <w:rStyle w:val="mediumtext1"/>
                <w:rFonts w:ascii="Arial" w:hAnsi="Arial" w:cs="Arial"/>
                <w:b/>
                <w:bCs/>
                <w:sz w:val="22"/>
                <w:szCs w:val="22"/>
                <w:lang w:val="es-DO"/>
              </w:rPr>
            </w:pPr>
          </w:p>
          <w:p w14:paraId="615EAADF" w14:textId="7A64C742" w:rsidR="00290907" w:rsidRPr="00D052AC" w:rsidRDefault="00290907" w:rsidP="003165E0">
            <w:pPr>
              <w:autoSpaceDE w:val="0"/>
              <w:autoSpaceDN w:val="0"/>
              <w:adjustRightInd w:val="0"/>
              <w:rPr>
                <w:rStyle w:val="mediumtext1"/>
                <w:rFonts w:ascii="Arial" w:hAnsi="Arial" w:cs="Arial"/>
                <w:lang w:val="es-DO"/>
              </w:rPr>
            </w:pPr>
            <w:r w:rsidRPr="00D052AC">
              <w:rPr>
                <w:rStyle w:val="mediumtext1"/>
                <w:rFonts w:ascii="Arial" w:hAnsi="Arial" w:cs="Arial"/>
                <w:b/>
                <w:bCs/>
                <w:sz w:val="22"/>
                <w:szCs w:val="22"/>
                <w:lang w:val="es-DO"/>
              </w:rPr>
              <w:t>Observaciones in situ:</w:t>
            </w:r>
          </w:p>
        </w:tc>
        <w:tc>
          <w:tcPr>
            <w:tcW w:w="4536" w:type="dxa"/>
          </w:tcPr>
          <w:p w14:paraId="07CE232D" w14:textId="77777777" w:rsidR="00DB4967" w:rsidRPr="00D052AC" w:rsidRDefault="00DB4967" w:rsidP="003165E0">
            <w:pPr>
              <w:jc w:val="both"/>
              <w:rPr>
                <w:rFonts w:ascii="Arial" w:hAnsi="Arial" w:cs="Arial"/>
                <w:b/>
                <w:sz w:val="22"/>
                <w:szCs w:val="22"/>
                <w:lang w:val="es-DO"/>
              </w:rPr>
            </w:pPr>
          </w:p>
        </w:tc>
      </w:tr>
      <w:tr w:rsidR="00113A75" w:rsidRPr="00D052AC" w14:paraId="555D3E74" w14:textId="77777777" w:rsidTr="00DB4967">
        <w:tc>
          <w:tcPr>
            <w:tcW w:w="13891" w:type="dxa"/>
            <w:gridSpan w:val="3"/>
            <w:shd w:val="clear" w:color="auto" w:fill="F2F2F2" w:themeFill="background1" w:themeFillShade="F2"/>
            <w:vAlign w:val="center"/>
          </w:tcPr>
          <w:p w14:paraId="46CD8467" w14:textId="77777777" w:rsidR="00DB4967" w:rsidRPr="00D052AC" w:rsidRDefault="00DB4967" w:rsidP="003165E0">
            <w:pPr>
              <w:rPr>
                <w:rFonts w:ascii="Arial" w:hAnsi="Arial" w:cs="Arial"/>
                <w:b/>
                <w:lang w:val="es-DO"/>
              </w:rPr>
            </w:pPr>
            <w:r w:rsidRPr="00D052AC">
              <w:rPr>
                <w:rFonts w:ascii="Arial" w:hAnsi="Arial" w:cs="Arial"/>
                <w:b/>
                <w:lang w:val="es-DO"/>
              </w:rPr>
              <w:t>5.2 Asuntos Legales y Contractuales</w:t>
            </w:r>
          </w:p>
        </w:tc>
      </w:tr>
      <w:tr w:rsidR="00113A75" w:rsidRPr="00D052AC" w14:paraId="3869355B" w14:textId="77777777" w:rsidTr="00DB4967">
        <w:trPr>
          <w:trHeight w:val="725"/>
        </w:trPr>
        <w:tc>
          <w:tcPr>
            <w:tcW w:w="4819" w:type="dxa"/>
            <w:tcBorders>
              <w:bottom w:val="single" w:sz="4" w:space="0" w:color="auto"/>
            </w:tcBorders>
          </w:tcPr>
          <w:p w14:paraId="7531DC94" w14:textId="77777777" w:rsidR="00DB4967" w:rsidRPr="00D052AC" w:rsidRDefault="00DB4967" w:rsidP="003165E0">
            <w:pPr>
              <w:jc w:val="both"/>
              <w:rPr>
                <w:rFonts w:ascii="Arial" w:hAnsi="Arial" w:cs="Arial"/>
                <w:b/>
                <w:sz w:val="22"/>
                <w:szCs w:val="22"/>
                <w:lang w:val="es-DO"/>
              </w:rPr>
            </w:pPr>
            <w:r w:rsidRPr="00D052AC">
              <w:rPr>
                <w:rFonts w:ascii="Arial" w:hAnsi="Arial" w:cs="Arial"/>
                <w:lang w:val="es-DO"/>
              </w:rPr>
              <w:t xml:space="preserve">El OV/V </w:t>
            </w:r>
            <w:r w:rsidRPr="00D052AC">
              <w:rPr>
                <w:rFonts w:ascii="Arial" w:hAnsi="Arial" w:cs="Arial"/>
                <w:b/>
                <w:lang w:val="es-DO"/>
              </w:rPr>
              <w:t>debe ser una entidad legal o una parte definida de una entidad legal</w:t>
            </w:r>
            <w:r w:rsidRPr="00D052AC">
              <w:rPr>
                <w:rFonts w:ascii="Arial" w:hAnsi="Arial" w:cs="Arial"/>
                <w:lang w:val="es-DO"/>
              </w:rPr>
              <w:t xml:space="preserve"> de manera que pueda ser considerado legalmente responsable de todas sus actividades de validación o de verificación.</w:t>
            </w:r>
          </w:p>
        </w:tc>
        <w:tc>
          <w:tcPr>
            <w:tcW w:w="4536" w:type="dxa"/>
            <w:vMerge w:val="restart"/>
          </w:tcPr>
          <w:p w14:paraId="779E4243" w14:textId="77777777" w:rsidR="00290907" w:rsidRPr="00D052AC" w:rsidRDefault="00290907" w:rsidP="00290907">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0D610D89" w14:textId="77777777" w:rsidR="00290907" w:rsidRPr="00D052AC" w:rsidRDefault="00290907" w:rsidP="00290907">
            <w:pPr>
              <w:autoSpaceDE w:val="0"/>
              <w:autoSpaceDN w:val="0"/>
              <w:adjustRightInd w:val="0"/>
              <w:rPr>
                <w:rStyle w:val="mediumtext1"/>
                <w:rFonts w:ascii="Arial" w:hAnsi="Arial" w:cs="Arial"/>
                <w:b/>
                <w:bCs/>
                <w:sz w:val="22"/>
                <w:szCs w:val="22"/>
                <w:lang w:val="es-DO"/>
              </w:rPr>
            </w:pPr>
          </w:p>
          <w:p w14:paraId="5F510AB9" w14:textId="77777777" w:rsidR="00290907" w:rsidRPr="00D052AC" w:rsidRDefault="00290907" w:rsidP="00290907">
            <w:pPr>
              <w:autoSpaceDE w:val="0"/>
              <w:autoSpaceDN w:val="0"/>
              <w:adjustRightInd w:val="0"/>
              <w:rPr>
                <w:rStyle w:val="mediumtext1"/>
                <w:rFonts w:ascii="Arial" w:hAnsi="Arial" w:cs="Arial"/>
                <w:b/>
                <w:bCs/>
                <w:sz w:val="22"/>
                <w:szCs w:val="22"/>
                <w:lang w:val="es-DO"/>
              </w:rPr>
            </w:pPr>
          </w:p>
          <w:p w14:paraId="14E7FDF3" w14:textId="43153FC3" w:rsidR="00DB4967" w:rsidRPr="00D052AC" w:rsidRDefault="00290907" w:rsidP="00290907">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23060136" w14:textId="77777777" w:rsidR="00DB4967" w:rsidRPr="00D052AC" w:rsidRDefault="00DB4967" w:rsidP="003165E0">
            <w:pPr>
              <w:jc w:val="both"/>
              <w:rPr>
                <w:rFonts w:ascii="Arial" w:hAnsi="Arial" w:cs="Arial"/>
                <w:b/>
                <w:sz w:val="22"/>
                <w:szCs w:val="22"/>
                <w:lang w:val="es-DO"/>
              </w:rPr>
            </w:pPr>
          </w:p>
        </w:tc>
      </w:tr>
      <w:tr w:rsidR="00113A75" w:rsidRPr="00D052AC" w14:paraId="61849A9A" w14:textId="77777777" w:rsidTr="00DB4967">
        <w:trPr>
          <w:trHeight w:val="564"/>
        </w:trPr>
        <w:tc>
          <w:tcPr>
            <w:tcW w:w="4819" w:type="dxa"/>
            <w:tcBorders>
              <w:top w:val="single" w:sz="4" w:space="0" w:color="auto"/>
              <w:bottom w:val="single" w:sz="4" w:space="0" w:color="auto"/>
            </w:tcBorders>
          </w:tcPr>
          <w:p w14:paraId="3730BB80"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debe tener un acuerdo legalmente ejecutable</w:t>
            </w:r>
            <w:r w:rsidRPr="00D052AC">
              <w:rPr>
                <w:rFonts w:ascii="Arial" w:hAnsi="Arial" w:cs="Arial"/>
                <w:lang w:val="es-DO"/>
              </w:rPr>
              <w:t xml:space="preserve"> con cada cliente para proporcionarle servicios de validación o de verificación. </w:t>
            </w:r>
          </w:p>
        </w:tc>
        <w:tc>
          <w:tcPr>
            <w:tcW w:w="4536" w:type="dxa"/>
            <w:vMerge/>
          </w:tcPr>
          <w:p w14:paraId="6395F65D" w14:textId="77777777" w:rsidR="00DB4967" w:rsidRPr="00D052AC" w:rsidRDefault="00DB4967" w:rsidP="003165E0">
            <w:pPr>
              <w:jc w:val="both"/>
              <w:rPr>
                <w:rFonts w:ascii="Arial" w:hAnsi="Arial" w:cs="Arial"/>
                <w:b/>
                <w:sz w:val="22"/>
                <w:szCs w:val="22"/>
                <w:lang w:val="es-DO"/>
              </w:rPr>
            </w:pPr>
          </w:p>
        </w:tc>
        <w:tc>
          <w:tcPr>
            <w:tcW w:w="4536" w:type="dxa"/>
            <w:vMerge/>
          </w:tcPr>
          <w:p w14:paraId="0B1937F6" w14:textId="77777777" w:rsidR="00DB4967" w:rsidRPr="00D052AC" w:rsidRDefault="00DB4967" w:rsidP="003165E0">
            <w:pPr>
              <w:jc w:val="both"/>
              <w:rPr>
                <w:rFonts w:ascii="Arial" w:hAnsi="Arial" w:cs="Arial"/>
                <w:b/>
                <w:sz w:val="22"/>
                <w:szCs w:val="22"/>
                <w:lang w:val="es-DO"/>
              </w:rPr>
            </w:pPr>
          </w:p>
        </w:tc>
      </w:tr>
      <w:tr w:rsidR="00113A75" w:rsidRPr="00D052AC" w14:paraId="52941DBC" w14:textId="77777777" w:rsidTr="00DB4967">
        <w:trPr>
          <w:trHeight w:val="820"/>
        </w:trPr>
        <w:tc>
          <w:tcPr>
            <w:tcW w:w="4819" w:type="dxa"/>
            <w:tcBorders>
              <w:top w:val="single" w:sz="4" w:space="0" w:color="auto"/>
              <w:bottom w:val="single" w:sz="4" w:space="0" w:color="auto"/>
            </w:tcBorders>
          </w:tcPr>
          <w:p w14:paraId="372BF5AA"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debe conservar la autoridad y la responsabilidad para sus actividades de validación o de verificación</w:t>
            </w:r>
            <w:r w:rsidRPr="00D052AC">
              <w:rPr>
                <w:rFonts w:ascii="Arial" w:hAnsi="Arial" w:cs="Arial"/>
                <w:lang w:val="es-DO"/>
              </w:rPr>
              <w:t>, decisiones y declaraciones de validación o de verificación.</w:t>
            </w:r>
          </w:p>
        </w:tc>
        <w:tc>
          <w:tcPr>
            <w:tcW w:w="4536" w:type="dxa"/>
            <w:vMerge/>
          </w:tcPr>
          <w:p w14:paraId="2C7C4DEE" w14:textId="77777777" w:rsidR="00DB4967" w:rsidRPr="00D052AC" w:rsidRDefault="00DB4967" w:rsidP="003165E0">
            <w:pPr>
              <w:jc w:val="both"/>
              <w:rPr>
                <w:rFonts w:ascii="Arial" w:hAnsi="Arial" w:cs="Arial"/>
                <w:b/>
                <w:sz w:val="22"/>
                <w:szCs w:val="22"/>
                <w:lang w:val="es-DO"/>
              </w:rPr>
            </w:pPr>
          </w:p>
        </w:tc>
        <w:tc>
          <w:tcPr>
            <w:tcW w:w="4536" w:type="dxa"/>
            <w:vMerge/>
          </w:tcPr>
          <w:p w14:paraId="37C66EC4" w14:textId="77777777" w:rsidR="00DB4967" w:rsidRPr="00D052AC" w:rsidRDefault="00DB4967" w:rsidP="003165E0">
            <w:pPr>
              <w:jc w:val="both"/>
              <w:rPr>
                <w:rFonts w:ascii="Arial" w:hAnsi="Arial" w:cs="Arial"/>
                <w:b/>
                <w:sz w:val="22"/>
                <w:szCs w:val="22"/>
                <w:lang w:val="es-DO"/>
              </w:rPr>
            </w:pPr>
          </w:p>
        </w:tc>
      </w:tr>
      <w:tr w:rsidR="00113A75" w:rsidRPr="00D052AC" w14:paraId="574504D2" w14:textId="77777777" w:rsidTr="00DB4967">
        <w:tc>
          <w:tcPr>
            <w:tcW w:w="13891" w:type="dxa"/>
            <w:gridSpan w:val="3"/>
            <w:shd w:val="clear" w:color="auto" w:fill="F2F2F2" w:themeFill="background1" w:themeFillShade="F2"/>
            <w:vAlign w:val="center"/>
          </w:tcPr>
          <w:p w14:paraId="69A0C225" w14:textId="10239692" w:rsidR="00DB4967" w:rsidRPr="00D052AC" w:rsidRDefault="00DB4967" w:rsidP="003165E0">
            <w:pPr>
              <w:rPr>
                <w:rFonts w:ascii="Arial" w:hAnsi="Arial" w:cs="Arial"/>
                <w:b/>
                <w:lang w:val="es-DO"/>
              </w:rPr>
            </w:pPr>
            <w:r w:rsidRPr="00D052AC">
              <w:rPr>
                <w:rFonts w:ascii="Arial" w:hAnsi="Arial" w:cs="Arial"/>
                <w:b/>
                <w:lang w:val="es-DO" w:eastAsia="en-CA"/>
              </w:rPr>
              <w:t>5.3 Goberna</w:t>
            </w:r>
            <w:r w:rsidR="00E45D6B" w:rsidRPr="00D052AC">
              <w:rPr>
                <w:rFonts w:ascii="Arial" w:hAnsi="Arial" w:cs="Arial"/>
                <w:b/>
                <w:lang w:val="es-DO" w:eastAsia="en-CA"/>
              </w:rPr>
              <w:t>nza</w:t>
            </w:r>
            <w:r w:rsidRPr="00D052AC">
              <w:rPr>
                <w:rFonts w:ascii="Arial" w:hAnsi="Arial" w:cs="Arial"/>
                <w:b/>
                <w:lang w:val="es-DO" w:eastAsia="en-CA"/>
              </w:rPr>
              <w:t xml:space="preserve"> y compromiso de l</w:t>
            </w:r>
            <w:r w:rsidR="00E45D6B" w:rsidRPr="00D052AC">
              <w:rPr>
                <w:rFonts w:ascii="Arial" w:hAnsi="Arial" w:cs="Arial"/>
                <w:b/>
                <w:lang w:val="es-DO" w:eastAsia="en-CA"/>
              </w:rPr>
              <w:t>a</w:t>
            </w:r>
            <w:r w:rsidRPr="00D052AC">
              <w:rPr>
                <w:rFonts w:ascii="Arial" w:hAnsi="Arial" w:cs="Arial"/>
                <w:b/>
                <w:lang w:val="es-DO" w:eastAsia="en-CA"/>
              </w:rPr>
              <w:t xml:space="preserve"> dirección</w:t>
            </w:r>
            <w:r w:rsidRPr="00D052AC">
              <w:rPr>
                <w:rFonts w:ascii="Arial" w:hAnsi="Arial" w:cs="Arial"/>
                <w:b/>
                <w:bCs/>
                <w:lang w:val="es-DO"/>
              </w:rPr>
              <w:t xml:space="preserve"> </w:t>
            </w:r>
          </w:p>
        </w:tc>
      </w:tr>
      <w:tr w:rsidR="00113A75" w:rsidRPr="00D052AC" w14:paraId="2F7D7ABE" w14:textId="77777777" w:rsidTr="00DB4967">
        <w:trPr>
          <w:trHeight w:val="554"/>
        </w:trPr>
        <w:tc>
          <w:tcPr>
            <w:tcW w:w="4819" w:type="dxa"/>
            <w:tcBorders>
              <w:bottom w:val="single" w:sz="4" w:space="0" w:color="auto"/>
            </w:tcBorders>
          </w:tcPr>
          <w:p w14:paraId="0DD6BE0A"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debe</w:t>
            </w:r>
            <w:r w:rsidRPr="00D052AC">
              <w:rPr>
                <w:rFonts w:ascii="Arial" w:hAnsi="Arial" w:cs="Arial"/>
                <w:lang w:val="es-DO"/>
              </w:rPr>
              <w:t xml:space="preserve"> </w:t>
            </w:r>
            <w:r w:rsidRPr="00D052AC">
              <w:rPr>
                <w:rFonts w:ascii="Arial" w:hAnsi="Arial" w:cs="Arial"/>
                <w:b/>
                <w:lang w:val="es-DO"/>
              </w:rPr>
              <w:t>identificar a la alta dirección</w:t>
            </w:r>
            <w:r w:rsidRPr="00D052AC">
              <w:rPr>
                <w:rFonts w:ascii="Arial" w:hAnsi="Arial" w:cs="Arial"/>
                <w:lang w:val="es-DO"/>
              </w:rPr>
              <w:t xml:space="preserve"> que tiene la responsabilidad y autoridad total para:</w:t>
            </w:r>
          </w:p>
          <w:p w14:paraId="02453FA2" w14:textId="77777777" w:rsidR="00DB4967" w:rsidRPr="00D052AC" w:rsidRDefault="00DB4967" w:rsidP="003165E0">
            <w:pPr>
              <w:jc w:val="both"/>
              <w:rPr>
                <w:rFonts w:ascii="Arial" w:hAnsi="Arial" w:cs="Arial"/>
                <w:lang w:val="es-DO"/>
              </w:rPr>
            </w:pPr>
          </w:p>
          <w:p w14:paraId="35A6CD98"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a) el desarrollo de políticas operativas </w:t>
            </w:r>
          </w:p>
          <w:p w14:paraId="5B2A0C59"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b) la supervisión de la implantación de políticas y </w:t>
            </w:r>
            <w:r w:rsidRPr="00D052AC">
              <w:rPr>
                <w:rFonts w:ascii="Arial" w:hAnsi="Arial" w:cs="Arial"/>
                <w:lang w:val="es-DO"/>
              </w:rPr>
              <w:lastRenderedPageBreak/>
              <w:t xml:space="preserve">procedimientos </w:t>
            </w:r>
          </w:p>
          <w:p w14:paraId="772891CA" w14:textId="77777777" w:rsidR="00DB4967" w:rsidRPr="00D052AC" w:rsidRDefault="00DB4967" w:rsidP="003165E0">
            <w:pPr>
              <w:jc w:val="both"/>
              <w:rPr>
                <w:rFonts w:ascii="Arial" w:hAnsi="Arial" w:cs="Arial"/>
                <w:lang w:val="es-DO"/>
              </w:rPr>
            </w:pPr>
            <w:r w:rsidRPr="00D052AC">
              <w:rPr>
                <w:rFonts w:ascii="Arial" w:hAnsi="Arial" w:cs="Arial"/>
                <w:lang w:val="es-DO"/>
              </w:rPr>
              <w:t>c) la supervisión de los aspectos financieros</w:t>
            </w:r>
          </w:p>
          <w:p w14:paraId="6A6DDBF4"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d) la adecuación de las actividades de validación o de verificación  </w:t>
            </w:r>
          </w:p>
          <w:p w14:paraId="139C1D4C" w14:textId="77777777" w:rsidR="00DB4967" w:rsidRPr="00D052AC" w:rsidRDefault="00DB4967" w:rsidP="003165E0">
            <w:pPr>
              <w:jc w:val="both"/>
              <w:rPr>
                <w:rFonts w:ascii="Arial" w:hAnsi="Arial" w:cs="Arial"/>
                <w:lang w:val="es-DO"/>
              </w:rPr>
            </w:pPr>
            <w:r w:rsidRPr="00D052AC">
              <w:rPr>
                <w:rFonts w:ascii="Arial" w:hAnsi="Arial" w:cs="Arial"/>
                <w:lang w:val="es-DO"/>
              </w:rPr>
              <w:t>e) la resolución de las apelaciones y quejas</w:t>
            </w:r>
          </w:p>
          <w:p w14:paraId="671CB789"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f) las declaraciones de validación o de verificación  </w:t>
            </w:r>
          </w:p>
          <w:p w14:paraId="53B9F52F"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g) la delegación de autoridad en comités o personas, según el caso, para llevar a cabo en su nombre actividades definidas;    </w:t>
            </w:r>
          </w:p>
          <w:p w14:paraId="1FFFF3ED" w14:textId="77777777" w:rsidR="00DB4967" w:rsidRPr="00D052AC" w:rsidRDefault="00DB4967" w:rsidP="003165E0">
            <w:pPr>
              <w:jc w:val="both"/>
              <w:rPr>
                <w:rFonts w:ascii="Arial" w:hAnsi="Arial" w:cs="Arial"/>
                <w:lang w:val="es-DO"/>
              </w:rPr>
            </w:pPr>
            <w:r w:rsidRPr="00D052AC">
              <w:rPr>
                <w:rFonts w:ascii="Arial" w:hAnsi="Arial" w:cs="Arial"/>
                <w:lang w:val="es-DO"/>
              </w:rPr>
              <w:t>h) los acuerdos contractuales; y</w:t>
            </w:r>
          </w:p>
          <w:p w14:paraId="393D9B7F" w14:textId="77777777" w:rsidR="00DB4967" w:rsidRPr="00D052AC" w:rsidRDefault="00DB4967" w:rsidP="003165E0">
            <w:pPr>
              <w:jc w:val="both"/>
              <w:rPr>
                <w:rFonts w:ascii="Arial" w:hAnsi="Arial" w:cs="Arial"/>
                <w:b/>
                <w:sz w:val="22"/>
                <w:szCs w:val="22"/>
                <w:lang w:val="es-DO"/>
              </w:rPr>
            </w:pPr>
            <w:r w:rsidRPr="00D052AC">
              <w:rPr>
                <w:rFonts w:ascii="Arial" w:hAnsi="Arial" w:cs="Arial"/>
                <w:lang w:val="es-DO"/>
              </w:rPr>
              <w:t>i) la provisión de recursos adecuados y competentes para las actividades de validación o de verificación.</w:t>
            </w:r>
          </w:p>
        </w:tc>
        <w:tc>
          <w:tcPr>
            <w:tcW w:w="4536" w:type="dxa"/>
            <w:vMerge w:val="restart"/>
          </w:tcPr>
          <w:p w14:paraId="768C08F0"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753FC829"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2AEEB92B"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0B832D28" w14:textId="23426C3B"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42681F17" w14:textId="77777777" w:rsidR="00DB4967" w:rsidRPr="00D052AC" w:rsidRDefault="00DB4967" w:rsidP="003165E0">
            <w:pPr>
              <w:jc w:val="both"/>
              <w:rPr>
                <w:rFonts w:ascii="Arial" w:hAnsi="Arial" w:cs="Arial"/>
                <w:b/>
                <w:sz w:val="22"/>
                <w:szCs w:val="22"/>
                <w:lang w:val="es-DO"/>
              </w:rPr>
            </w:pPr>
          </w:p>
        </w:tc>
      </w:tr>
      <w:tr w:rsidR="00113A75" w:rsidRPr="00D052AC" w14:paraId="082DA8C9" w14:textId="77777777" w:rsidTr="00DB4967">
        <w:trPr>
          <w:trHeight w:val="820"/>
        </w:trPr>
        <w:tc>
          <w:tcPr>
            <w:tcW w:w="4819" w:type="dxa"/>
            <w:tcBorders>
              <w:top w:val="single" w:sz="4" w:space="0" w:color="auto"/>
              <w:bottom w:val="single" w:sz="4" w:space="0" w:color="auto"/>
            </w:tcBorders>
          </w:tcPr>
          <w:p w14:paraId="7BDA8623" w14:textId="77777777" w:rsidR="00DB4967" w:rsidRPr="00D052AC" w:rsidRDefault="00DB4967" w:rsidP="003165E0">
            <w:pPr>
              <w:jc w:val="both"/>
              <w:rPr>
                <w:rFonts w:ascii="Arial" w:hAnsi="Arial" w:cs="Arial"/>
                <w:lang w:val="es-DO"/>
              </w:rPr>
            </w:pPr>
            <w:r w:rsidRPr="00D052AC">
              <w:rPr>
                <w:rFonts w:ascii="Arial" w:hAnsi="Arial" w:cs="Arial"/>
                <w:lang w:val="es-DO"/>
              </w:rPr>
              <w:t>El OV/V</w:t>
            </w:r>
            <w:r w:rsidRPr="00D052AC">
              <w:rPr>
                <w:rFonts w:ascii="Arial" w:hAnsi="Arial" w:cs="Arial"/>
                <w:b/>
                <w:lang w:val="es-DO"/>
              </w:rPr>
              <w:t xml:space="preserve"> debe</w:t>
            </w:r>
            <w:r w:rsidRPr="00D052AC">
              <w:rPr>
                <w:rFonts w:ascii="Arial" w:hAnsi="Arial" w:cs="Arial"/>
                <w:lang w:val="es-DO"/>
              </w:rPr>
              <w:t xml:space="preserve"> documentar la estructura de su organización y los mecanismos pertinentes, indicando las obligaciones, las responsabilidades y la autoridad de la dirección y demás personal de validación o de verificación. Si el OV/Ves una parte definida de una entidad legal, la estructura debe incluir la jerarquía y la relación con otras partes de la misma entidad legal.</w:t>
            </w:r>
          </w:p>
        </w:tc>
        <w:tc>
          <w:tcPr>
            <w:tcW w:w="4536" w:type="dxa"/>
            <w:vMerge/>
          </w:tcPr>
          <w:p w14:paraId="0958F8FC" w14:textId="77777777" w:rsidR="00DB4967" w:rsidRPr="00D052AC" w:rsidRDefault="00DB4967" w:rsidP="003165E0">
            <w:pPr>
              <w:jc w:val="both"/>
              <w:rPr>
                <w:rFonts w:ascii="Arial" w:hAnsi="Arial" w:cs="Arial"/>
                <w:b/>
                <w:sz w:val="22"/>
                <w:szCs w:val="22"/>
                <w:lang w:val="es-DO"/>
              </w:rPr>
            </w:pPr>
          </w:p>
        </w:tc>
        <w:tc>
          <w:tcPr>
            <w:tcW w:w="4536" w:type="dxa"/>
            <w:vMerge/>
          </w:tcPr>
          <w:p w14:paraId="35549039" w14:textId="77777777" w:rsidR="00DB4967" w:rsidRPr="00D052AC" w:rsidRDefault="00DB4967" w:rsidP="003165E0">
            <w:pPr>
              <w:jc w:val="both"/>
              <w:rPr>
                <w:rFonts w:ascii="Arial" w:hAnsi="Arial" w:cs="Arial"/>
                <w:b/>
                <w:sz w:val="22"/>
                <w:szCs w:val="22"/>
                <w:lang w:val="es-DO"/>
              </w:rPr>
            </w:pPr>
          </w:p>
        </w:tc>
      </w:tr>
      <w:tr w:rsidR="00113A75" w:rsidRPr="00D052AC" w14:paraId="552BD2BC" w14:textId="77777777" w:rsidTr="00DB4967">
        <w:tc>
          <w:tcPr>
            <w:tcW w:w="13891" w:type="dxa"/>
            <w:gridSpan w:val="3"/>
            <w:shd w:val="clear" w:color="auto" w:fill="F2F2F2" w:themeFill="background1" w:themeFillShade="F2"/>
            <w:vAlign w:val="center"/>
          </w:tcPr>
          <w:p w14:paraId="7E210E3A" w14:textId="77777777" w:rsidR="00DB4967" w:rsidRPr="00D052AC" w:rsidRDefault="00DB4967" w:rsidP="003165E0">
            <w:pPr>
              <w:rPr>
                <w:rFonts w:ascii="Arial" w:hAnsi="Arial" w:cs="Arial"/>
                <w:b/>
                <w:lang w:val="es-DO" w:eastAsia="en-CA"/>
              </w:rPr>
            </w:pPr>
            <w:r w:rsidRPr="00D052AC">
              <w:rPr>
                <w:rFonts w:ascii="Arial" w:hAnsi="Arial" w:cs="Arial"/>
                <w:b/>
                <w:lang w:val="es-DO" w:eastAsia="en-CA"/>
              </w:rPr>
              <w:t>5.4 Imparcialidad</w:t>
            </w:r>
          </w:p>
        </w:tc>
      </w:tr>
      <w:tr w:rsidR="00113A75" w:rsidRPr="00D052AC" w14:paraId="7AA1FA1A" w14:textId="77777777" w:rsidTr="00DB4967">
        <w:tc>
          <w:tcPr>
            <w:tcW w:w="13891" w:type="dxa"/>
            <w:gridSpan w:val="3"/>
            <w:shd w:val="clear" w:color="auto" w:fill="F2F2F2" w:themeFill="background1" w:themeFillShade="F2"/>
          </w:tcPr>
          <w:p w14:paraId="0D406651" w14:textId="77777777" w:rsidR="00DB4967" w:rsidRPr="00D052AC" w:rsidRDefault="00DB4967" w:rsidP="003165E0">
            <w:pPr>
              <w:rPr>
                <w:rFonts w:ascii="Arial" w:hAnsi="Arial" w:cs="Arial"/>
                <w:b/>
                <w:lang w:val="es-DO" w:eastAsia="en-CA"/>
              </w:rPr>
            </w:pPr>
            <w:r w:rsidRPr="00D052AC">
              <w:rPr>
                <w:rFonts w:ascii="Arial" w:hAnsi="Arial" w:cs="Arial"/>
                <w:b/>
                <w:lang w:val="es-DO" w:eastAsia="en-CA"/>
              </w:rPr>
              <w:t>5.4.1 Compromiso de Imparcialidad</w:t>
            </w:r>
          </w:p>
        </w:tc>
      </w:tr>
      <w:tr w:rsidR="00113A75" w:rsidRPr="00D052AC" w14:paraId="5C0D9F9A" w14:textId="77777777" w:rsidTr="00DB4967">
        <w:trPr>
          <w:trHeight w:val="471"/>
        </w:trPr>
        <w:tc>
          <w:tcPr>
            <w:tcW w:w="4819" w:type="dxa"/>
            <w:tcBorders>
              <w:bottom w:val="single" w:sz="4" w:space="0" w:color="auto"/>
            </w:tcBorders>
          </w:tcPr>
          <w:p w14:paraId="3304BEFE" w14:textId="77777777" w:rsidR="00DB4967" w:rsidRPr="00D052AC" w:rsidRDefault="00DB4967" w:rsidP="003165E0">
            <w:pPr>
              <w:rPr>
                <w:rFonts w:ascii="Arial" w:hAnsi="Arial" w:cs="Arial"/>
                <w:b/>
                <w:sz w:val="22"/>
                <w:szCs w:val="22"/>
                <w:lang w:val="es-DO"/>
              </w:rPr>
            </w:pPr>
            <w:r w:rsidRPr="00D052AC">
              <w:rPr>
                <w:rFonts w:ascii="Arial" w:hAnsi="Arial" w:cs="Arial"/>
                <w:lang w:val="es-DO"/>
              </w:rPr>
              <w:t xml:space="preserve">El OV/V debe actuar imparcialmente y debe evitar conflictos de intereses inaceptables. </w:t>
            </w:r>
          </w:p>
        </w:tc>
        <w:tc>
          <w:tcPr>
            <w:tcW w:w="4536" w:type="dxa"/>
            <w:vMerge w:val="restart"/>
          </w:tcPr>
          <w:p w14:paraId="076B838F"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42A2B940"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77A99DD8"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581FE060" w14:textId="41196041"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59EFB55D" w14:textId="77777777" w:rsidR="00DB4967" w:rsidRPr="00D052AC" w:rsidRDefault="00DB4967" w:rsidP="003165E0">
            <w:pPr>
              <w:jc w:val="both"/>
              <w:rPr>
                <w:rFonts w:ascii="Arial" w:hAnsi="Arial" w:cs="Arial"/>
                <w:b/>
                <w:sz w:val="22"/>
                <w:szCs w:val="22"/>
                <w:lang w:val="es-DO"/>
              </w:rPr>
            </w:pPr>
          </w:p>
        </w:tc>
      </w:tr>
      <w:tr w:rsidR="00113A75" w:rsidRPr="00D052AC" w14:paraId="104BF8F0" w14:textId="77777777" w:rsidTr="00DB4967">
        <w:trPr>
          <w:trHeight w:val="921"/>
        </w:trPr>
        <w:tc>
          <w:tcPr>
            <w:tcW w:w="4819" w:type="dxa"/>
            <w:tcBorders>
              <w:top w:val="single" w:sz="4" w:space="0" w:color="auto"/>
              <w:bottom w:val="single" w:sz="4" w:space="0" w:color="auto"/>
            </w:tcBorders>
          </w:tcPr>
          <w:p w14:paraId="11B0C997" w14:textId="77777777" w:rsidR="00DB4967" w:rsidRPr="00D052AC" w:rsidRDefault="00DB4967" w:rsidP="003165E0">
            <w:pPr>
              <w:rPr>
                <w:rFonts w:ascii="Arial" w:hAnsi="Arial" w:cs="Arial"/>
                <w:b/>
                <w:lang w:val="es-DO"/>
              </w:rPr>
            </w:pPr>
            <w:r w:rsidRPr="00D052AC">
              <w:rPr>
                <w:rFonts w:ascii="Arial" w:hAnsi="Arial" w:cs="Arial"/>
                <w:lang w:val="es-DO"/>
              </w:rPr>
              <w:t xml:space="preserve">El OV/V </w:t>
            </w:r>
            <w:r w:rsidRPr="00D052AC">
              <w:rPr>
                <w:rFonts w:ascii="Arial" w:hAnsi="Arial" w:cs="Arial"/>
                <w:b/>
                <w:lang w:val="es-DO"/>
              </w:rPr>
              <w:t>debe:</w:t>
            </w:r>
          </w:p>
          <w:p w14:paraId="463255E2" w14:textId="77777777" w:rsidR="00DB4967" w:rsidRPr="00D052AC" w:rsidRDefault="00DB4967">
            <w:pPr>
              <w:pStyle w:val="Prrafodelista"/>
              <w:widowControl/>
              <w:numPr>
                <w:ilvl w:val="0"/>
                <w:numId w:val="1"/>
              </w:numPr>
              <w:contextualSpacing/>
              <w:rPr>
                <w:rFonts w:ascii="Arial" w:hAnsi="Arial" w:cs="Arial"/>
                <w:lang w:val="es-DO"/>
              </w:rPr>
            </w:pPr>
            <w:r w:rsidRPr="00D052AC">
              <w:rPr>
                <w:rFonts w:ascii="Arial" w:hAnsi="Arial" w:cs="Arial"/>
                <w:lang w:val="es-DO"/>
              </w:rPr>
              <w:t xml:space="preserve">Tener el </w:t>
            </w:r>
            <w:r w:rsidRPr="00D052AC">
              <w:rPr>
                <w:rFonts w:ascii="Arial" w:hAnsi="Arial" w:cs="Arial"/>
                <w:b/>
                <w:lang w:val="es-DO"/>
              </w:rPr>
              <w:t>compromiso de la alta dirección</w:t>
            </w:r>
            <w:r w:rsidRPr="00D052AC">
              <w:rPr>
                <w:rFonts w:ascii="Arial" w:hAnsi="Arial" w:cs="Arial"/>
                <w:lang w:val="es-DO"/>
              </w:rPr>
              <w:t xml:space="preserve"> para actuar con imparcialidad en las actividades de validación o verificación;</w:t>
            </w:r>
          </w:p>
        </w:tc>
        <w:tc>
          <w:tcPr>
            <w:tcW w:w="4536" w:type="dxa"/>
            <w:vMerge/>
          </w:tcPr>
          <w:p w14:paraId="1415A981" w14:textId="77777777" w:rsidR="00DB4967" w:rsidRPr="00D052AC" w:rsidRDefault="00DB4967" w:rsidP="003165E0">
            <w:pPr>
              <w:jc w:val="both"/>
              <w:rPr>
                <w:rFonts w:ascii="Arial" w:hAnsi="Arial" w:cs="Arial"/>
                <w:b/>
                <w:sz w:val="22"/>
                <w:szCs w:val="22"/>
                <w:lang w:val="es-DO"/>
              </w:rPr>
            </w:pPr>
          </w:p>
        </w:tc>
        <w:tc>
          <w:tcPr>
            <w:tcW w:w="4536" w:type="dxa"/>
            <w:vMerge/>
          </w:tcPr>
          <w:p w14:paraId="1E146AA5" w14:textId="77777777" w:rsidR="00DB4967" w:rsidRPr="00D052AC" w:rsidRDefault="00DB4967" w:rsidP="003165E0">
            <w:pPr>
              <w:jc w:val="both"/>
              <w:rPr>
                <w:rFonts w:ascii="Arial" w:hAnsi="Arial" w:cs="Arial"/>
                <w:b/>
                <w:sz w:val="22"/>
                <w:szCs w:val="22"/>
                <w:lang w:val="es-DO"/>
              </w:rPr>
            </w:pPr>
          </w:p>
        </w:tc>
      </w:tr>
      <w:tr w:rsidR="00113A75" w:rsidRPr="00D052AC" w14:paraId="7051A9EA" w14:textId="77777777" w:rsidTr="00DB4967">
        <w:trPr>
          <w:trHeight w:val="1406"/>
        </w:trPr>
        <w:tc>
          <w:tcPr>
            <w:tcW w:w="4819" w:type="dxa"/>
            <w:tcBorders>
              <w:top w:val="single" w:sz="4" w:space="0" w:color="auto"/>
              <w:bottom w:val="single" w:sz="4" w:space="0" w:color="auto"/>
            </w:tcBorders>
          </w:tcPr>
          <w:p w14:paraId="4D99BD1E" w14:textId="77777777" w:rsidR="00DB4967" w:rsidRPr="00D052AC" w:rsidRDefault="00DB4967">
            <w:pPr>
              <w:pStyle w:val="Prrafodelista"/>
              <w:widowControl/>
              <w:numPr>
                <w:ilvl w:val="0"/>
                <w:numId w:val="1"/>
              </w:numPr>
              <w:contextualSpacing/>
              <w:rPr>
                <w:rFonts w:ascii="Arial" w:hAnsi="Arial" w:cs="Arial"/>
                <w:lang w:val="es-DO"/>
              </w:rPr>
            </w:pPr>
            <w:r w:rsidRPr="00D052AC">
              <w:rPr>
                <w:rFonts w:ascii="Arial" w:hAnsi="Arial" w:cs="Arial"/>
                <w:lang w:val="es-DO"/>
              </w:rPr>
              <w:t xml:space="preserve">Poner a </w:t>
            </w:r>
            <w:r w:rsidRPr="00D052AC">
              <w:rPr>
                <w:rFonts w:ascii="Arial" w:hAnsi="Arial" w:cs="Arial"/>
                <w:b/>
                <w:lang w:val="es-DO"/>
              </w:rPr>
              <w:t xml:space="preserve">disposición del público </w:t>
            </w:r>
            <w:r w:rsidRPr="00D052AC">
              <w:rPr>
                <w:rFonts w:ascii="Arial" w:hAnsi="Arial" w:cs="Arial"/>
                <w:lang w:val="es-DO"/>
              </w:rPr>
              <w:t xml:space="preserve">una declaración que describa su comprensión de la importancia de la imparcialidad en las actividades de validación </w:t>
            </w:r>
            <w:proofErr w:type="spellStart"/>
            <w:r w:rsidRPr="00D052AC">
              <w:rPr>
                <w:rFonts w:ascii="Arial" w:hAnsi="Arial" w:cs="Arial"/>
                <w:lang w:val="es-DO"/>
              </w:rPr>
              <w:t>ó</w:t>
            </w:r>
            <w:proofErr w:type="spellEnd"/>
            <w:r w:rsidRPr="00D052AC">
              <w:rPr>
                <w:rFonts w:ascii="Arial" w:hAnsi="Arial" w:cs="Arial"/>
                <w:lang w:val="es-DO"/>
              </w:rPr>
              <w:t xml:space="preserve"> verificación, cómo gestiona los conflictos de interés y cómo asegura la objetividad en las actividades de validación </w:t>
            </w:r>
            <w:proofErr w:type="spellStart"/>
            <w:r w:rsidRPr="00D052AC">
              <w:rPr>
                <w:rFonts w:ascii="Arial" w:hAnsi="Arial" w:cs="Arial"/>
                <w:lang w:val="es-DO"/>
              </w:rPr>
              <w:t>ó</w:t>
            </w:r>
            <w:proofErr w:type="spellEnd"/>
            <w:r w:rsidRPr="00D052AC">
              <w:rPr>
                <w:rFonts w:ascii="Arial" w:hAnsi="Arial" w:cs="Arial"/>
                <w:lang w:val="es-DO"/>
              </w:rPr>
              <w:t xml:space="preserve"> verificación.</w:t>
            </w:r>
          </w:p>
        </w:tc>
        <w:tc>
          <w:tcPr>
            <w:tcW w:w="4536" w:type="dxa"/>
            <w:vMerge/>
          </w:tcPr>
          <w:p w14:paraId="1DF90F01" w14:textId="77777777" w:rsidR="00DB4967" w:rsidRPr="00D052AC" w:rsidRDefault="00DB4967" w:rsidP="003165E0">
            <w:pPr>
              <w:jc w:val="both"/>
              <w:rPr>
                <w:rFonts w:ascii="Arial" w:hAnsi="Arial" w:cs="Arial"/>
                <w:b/>
                <w:sz w:val="22"/>
                <w:szCs w:val="22"/>
                <w:lang w:val="es-DO"/>
              </w:rPr>
            </w:pPr>
          </w:p>
        </w:tc>
        <w:tc>
          <w:tcPr>
            <w:tcW w:w="4536" w:type="dxa"/>
            <w:vMerge/>
          </w:tcPr>
          <w:p w14:paraId="76C14A70" w14:textId="77777777" w:rsidR="00DB4967" w:rsidRPr="00D052AC" w:rsidRDefault="00DB4967" w:rsidP="003165E0">
            <w:pPr>
              <w:jc w:val="both"/>
              <w:rPr>
                <w:rFonts w:ascii="Arial" w:hAnsi="Arial" w:cs="Arial"/>
                <w:b/>
                <w:sz w:val="22"/>
                <w:szCs w:val="22"/>
                <w:lang w:val="es-DO"/>
              </w:rPr>
            </w:pPr>
          </w:p>
        </w:tc>
      </w:tr>
      <w:tr w:rsidR="00113A75" w:rsidRPr="00D052AC" w14:paraId="7BF6A956" w14:textId="77777777" w:rsidTr="00DB4967">
        <w:trPr>
          <w:trHeight w:val="736"/>
        </w:trPr>
        <w:tc>
          <w:tcPr>
            <w:tcW w:w="4819" w:type="dxa"/>
            <w:tcBorders>
              <w:top w:val="single" w:sz="4" w:space="0" w:color="auto"/>
              <w:bottom w:val="single" w:sz="4" w:space="0" w:color="auto"/>
            </w:tcBorders>
          </w:tcPr>
          <w:p w14:paraId="07F06056" w14:textId="77777777" w:rsidR="00DB4967" w:rsidRPr="00D052AC" w:rsidRDefault="00DB4967">
            <w:pPr>
              <w:pStyle w:val="Prrafodelista"/>
              <w:widowControl/>
              <w:numPr>
                <w:ilvl w:val="0"/>
                <w:numId w:val="1"/>
              </w:numPr>
              <w:contextualSpacing/>
              <w:rPr>
                <w:rFonts w:ascii="Arial" w:hAnsi="Arial" w:cs="Arial"/>
                <w:lang w:val="es-DO"/>
              </w:rPr>
            </w:pPr>
            <w:r w:rsidRPr="00D052AC">
              <w:rPr>
                <w:rFonts w:ascii="Arial" w:hAnsi="Arial" w:cs="Arial"/>
                <w:lang w:val="es-DO"/>
              </w:rPr>
              <w:lastRenderedPageBreak/>
              <w:t xml:space="preserve">Debe tener </w:t>
            </w:r>
            <w:r w:rsidRPr="00D052AC">
              <w:rPr>
                <w:rFonts w:ascii="Arial" w:hAnsi="Arial" w:cs="Arial"/>
                <w:bCs/>
                <w:lang w:val="es-DO"/>
              </w:rPr>
              <w:t>reglas formales</w:t>
            </w:r>
            <w:r w:rsidRPr="00D052AC">
              <w:rPr>
                <w:rFonts w:ascii="Arial" w:hAnsi="Arial" w:cs="Arial"/>
                <w:lang w:val="es-DO"/>
              </w:rPr>
              <w:t xml:space="preserve"> y/</w:t>
            </w:r>
            <w:r w:rsidRPr="00D052AC">
              <w:rPr>
                <w:rFonts w:ascii="Arial" w:hAnsi="Arial" w:cs="Arial"/>
                <w:b/>
                <w:lang w:val="es-DO"/>
              </w:rPr>
              <w:t xml:space="preserve">o </w:t>
            </w:r>
            <w:r w:rsidRPr="00D052AC">
              <w:rPr>
                <w:rFonts w:ascii="Arial" w:hAnsi="Arial" w:cs="Arial"/>
                <w:b/>
                <w:bCs/>
                <w:lang w:val="es-DO"/>
              </w:rPr>
              <w:t>condiciones contractuales</w:t>
            </w:r>
            <w:r w:rsidRPr="00D052AC">
              <w:rPr>
                <w:rFonts w:ascii="Arial" w:hAnsi="Arial" w:cs="Arial"/>
                <w:b/>
                <w:lang w:val="es-DO"/>
              </w:rPr>
              <w:t xml:space="preserve"> para asegurar que cada miembro del equipo</w:t>
            </w:r>
            <w:r w:rsidRPr="00D052AC">
              <w:rPr>
                <w:rFonts w:ascii="Arial" w:hAnsi="Arial" w:cs="Arial"/>
                <w:lang w:val="es-DO"/>
              </w:rPr>
              <w:t xml:space="preserve"> actúa de manera imparcial</w:t>
            </w:r>
          </w:p>
        </w:tc>
        <w:tc>
          <w:tcPr>
            <w:tcW w:w="4536" w:type="dxa"/>
            <w:vMerge/>
          </w:tcPr>
          <w:p w14:paraId="2BAC6D21" w14:textId="77777777" w:rsidR="00DB4967" w:rsidRPr="00D052AC" w:rsidRDefault="00DB4967" w:rsidP="003165E0">
            <w:pPr>
              <w:jc w:val="both"/>
              <w:rPr>
                <w:rFonts w:ascii="Arial" w:hAnsi="Arial" w:cs="Arial"/>
                <w:b/>
                <w:sz w:val="22"/>
                <w:szCs w:val="22"/>
                <w:lang w:val="es-DO"/>
              </w:rPr>
            </w:pPr>
          </w:p>
        </w:tc>
        <w:tc>
          <w:tcPr>
            <w:tcW w:w="4536" w:type="dxa"/>
            <w:vMerge/>
          </w:tcPr>
          <w:p w14:paraId="10E35313" w14:textId="77777777" w:rsidR="00DB4967" w:rsidRPr="00D052AC" w:rsidRDefault="00DB4967" w:rsidP="003165E0">
            <w:pPr>
              <w:jc w:val="both"/>
              <w:rPr>
                <w:rFonts w:ascii="Arial" w:hAnsi="Arial" w:cs="Arial"/>
                <w:b/>
                <w:sz w:val="22"/>
                <w:szCs w:val="22"/>
                <w:lang w:val="es-DO"/>
              </w:rPr>
            </w:pPr>
          </w:p>
        </w:tc>
      </w:tr>
      <w:tr w:rsidR="00113A75" w:rsidRPr="00D052AC" w14:paraId="381BAA01" w14:textId="77777777" w:rsidTr="00DB4967">
        <w:trPr>
          <w:trHeight w:val="3634"/>
        </w:trPr>
        <w:tc>
          <w:tcPr>
            <w:tcW w:w="4819" w:type="dxa"/>
            <w:tcBorders>
              <w:top w:val="single" w:sz="4" w:space="0" w:color="auto"/>
              <w:bottom w:val="single" w:sz="4" w:space="0" w:color="auto"/>
            </w:tcBorders>
          </w:tcPr>
          <w:p w14:paraId="40CB333D" w14:textId="77777777" w:rsidR="00DB4967" w:rsidRPr="00D052AC" w:rsidRDefault="00DB4967">
            <w:pPr>
              <w:pStyle w:val="Prrafodelista"/>
              <w:widowControl/>
              <w:numPr>
                <w:ilvl w:val="0"/>
                <w:numId w:val="1"/>
              </w:numPr>
              <w:contextualSpacing/>
              <w:rPr>
                <w:rFonts w:ascii="Arial" w:hAnsi="Arial" w:cs="Arial"/>
                <w:lang w:val="es-DO"/>
              </w:rPr>
            </w:pPr>
            <w:r w:rsidRPr="00D052AC">
              <w:rPr>
                <w:rFonts w:ascii="Arial" w:hAnsi="Arial" w:cs="Arial"/>
                <w:lang w:val="es-DO"/>
              </w:rPr>
              <w:t xml:space="preserve">Debe </w:t>
            </w:r>
            <w:r w:rsidRPr="00D052AC">
              <w:rPr>
                <w:rFonts w:ascii="Arial" w:hAnsi="Arial" w:cs="Arial"/>
                <w:b/>
                <w:lang w:val="es-DO"/>
              </w:rPr>
              <w:t>documentar cómo gestiona conflictos de interés potenciales y riesgos para la imparcialidad</w:t>
            </w:r>
            <w:r w:rsidRPr="00D052AC">
              <w:rPr>
                <w:rFonts w:ascii="Arial" w:hAnsi="Arial" w:cs="Arial"/>
                <w:lang w:val="es-DO"/>
              </w:rPr>
              <w:t xml:space="preserve"> provenientes del OV/V </w:t>
            </w:r>
            <w:proofErr w:type="spellStart"/>
            <w:r w:rsidRPr="00D052AC">
              <w:rPr>
                <w:rFonts w:ascii="Arial" w:hAnsi="Arial" w:cs="Arial"/>
                <w:lang w:val="es-DO"/>
              </w:rPr>
              <w:t>ó</w:t>
            </w:r>
            <w:proofErr w:type="spellEnd"/>
            <w:r w:rsidRPr="00D052AC">
              <w:rPr>
                <w:rFonts w:ascii="Arial" w:hAnsi="Arial" w:cs="Arial"/>
                <w:lang w:val="es-DO"/>
              </w:rPr>
              <w:t xml:space="preserve"> cualquier relación mediante:</w:t>
            </w:r>
          </w:p>
          <w:p w14:paraId="4E7993AF" w14:textId="77777777" w:rsidR="00DB4967" w:rsidRPr="00D052AC" w:rsidRDefault="00DB4967" w:rsidP="003165E0">
            <w:pPr>
              <w:pStyle w:val="Prrafodelista"/>
              <w:rPr>
                <w:rFonts w:ascii="Arial" w:hAnsi="Arial" w:cs="Arial"/>
                <w:lang w:val="es-DO"/>
              </w:rPr>
            </w:pPr>
          </w:p>
          <w:p w14:paraId="29238953" w14:textId="4054082D" w:rsidR="00DB4967" w:rsidRPr="00D052AC" w:rsidRDefault="00DB4967" w:rsidP="003165E0">
            <w:pPr>
              <w:pStyle w:val="Prrafodelista"/>
              <w:rPr>
                <w:rFonts w:ascii="Arial" w:hAnsi="Arial" w:cs="Arial"/>
                <w:lang w:val="es-DO"/>
              </w:rPr>
            </w:pPr>
            <w:r w:rsidRPr="00D052AC">
              <w:rPr>
                <w:rFonts w:ascii="Arial" w:hAnsi="Arial" w:cs="Arial"/>
                <w:lang w:val="es-DO"/>
              </w:rPr>
              <w:t xml:space="preserve">1) La </w:t>
            </w:r>
            <w:r w:rsidRPr="00D052AC">
              <w:rPr>
                <w:rFonts w:ascii="Arial" w:hAnsi="Arial" w:cs="Arial"/>
                <w:b/>
                <w:lang w:val="es-DO"/>
              </w:rPr>
              <w:t>identificación y análisis de situaciones potenciales</w:t>
            </w:r>
            <w:r w:rsidRPr="00D052AC">
              <w:rPr>
                <w:rFonts w:ascii="Arial" w:hAnsi="Arial" w:cs="Arial"/>
                <w:lang w:val="es-DO"/>
              </w:rPr>
              <w:t xml:space="preserve"> de Conflicto de Interés provenientes de sus actividades de V/V</w:t>
            </w:r>
          </w:p>
          <w:p w14:paraId="53580C71" w14:textId="77777777" w:rsidR="00DB4967" w:rsidRPr="00D052AC" w:rsidRDefault="00DB4967" w:rsidP="003165E0">
            <w:pPr>
              <w:pStyle w:val="Prrafodelista"/>
              <w:rPr>
                <w:rFonts w:ascii="Arial" w:hAnsi="Arial" w:cs="Arial"/>
                <w:lang w:val="es-DO"/>
              </w:rPr>
            </w:pPr>
          </w:p>
          <w:p w14:paraId="73E23C57" w14:textId="72CA7578" w:rsidR="00DB4967" w:rsidRPr="00D052AC" w:rsidRDefault="00DB4967" w:rsidP="003165E0">
            <w:pPr>
              <w:pStyle w:val="Prrafodelista"/>
              <w:rPr>
                <w:rFonts w:ascii="Arial" w:hAnsi="Arial" w:cs="Arial"/>
                <w:lang w:val="es-DO"/>
              </w:rPr>
            </w:pPr>
            <w:r w:rsidRPr="00D052AC">
              <w:rPr>
                <w:rFonts w:ascii="Arial" w:hAnsi="Arial" w:cs="Arial"/>
                <w:lang w:val="es-DO"/>
              </w:rPr>
              <w:t>2) Evaluando sus finanzas y fuentes de ingreso para demostrar que factores financieros y comerciales u otros no comprometen su imparcialidad</w:t>
            </w:r>
          </w:p>
          <w:p w14:paraId="4931C805" w14:textId="77777777" w:rsidR="00DB4967" w:rsidRPr="00D052AC" w:rsidRDefault="00DB4967" w:rsidP="003165E0">
            <w:pPr>
              <w:pStyle w:val="Prrafodelista"/>
              <w:rPr>
                <w:rFonts w:ascii="Arial" w:hAnsi="Arial" w:cs="Arial"/>
                <w:lang w:val="es-DO"/>
              </w:rPr>
            </w:pPr>
          </w:p>
          <w:p w14:paraId="15D34FBF" w14:textId="5C09759A" w:rsidR="00DB4967" w:rsidRPr="00D052AC" w:rsidRDefault="00DB4967" w:rsidP="003165E0">
            <w:pPr>
              <w:pStyle w:val="Prrafodelista"/>
              <w:rPr>
                <w:rFonts w:ascii="Arial" w:hAnsi="Arial" w:cs="Arial"/>
                <w:lang w:val="es-DO"/>
              </w:rPr>
            </w:pPr>
            <w:r w:rsidRPr="00D052AC">
              <w:rPr>
                <w:rFonts w:ascii="Arial" w:hAnsi="Arial" w:cs="Arial"/>
                <w:lang w:val="es-DO"/>
              </w:rPr>
              <w:t xml:space="preserve">3) La exigencia al personal pertinente relacionado con la validación </w:t>
            </w:r>
            <w:proofErr w:type="spellStart"/>
            <w:r w:rsidRPr="00D052AC">
              <w:rPr>
                <w:rFonts w:ascii="Arial" w:hAnsi="Arial" w:cs="Arial"/>
                <w:lang w:val="es-DO"/>
              </w:rPr>
              <w:t>ó</w:t>
            </w:r>
            <w:proofErr w:type="spellEnd"/>
            <w:r w:rsidRPr="00D052AC">
              <w:rPr>
                <w:rFonts w:ascii="Arial" w:hAnsi="Arial" w:cs="Arial"/>
                <w:lang w:val="es-DO"/>
              </w:rPr>
              <w:t xml:space="preserve"> verificación de que revele cualquier situación susceptible de generar un conflicto de interés, para ellos o para el OV/V</w:t>
            </w:r>
          </w:p>
        </w:tc>
        <w:tc>
          <w:tcPr>
            <w:tcW w:w="4536" w:type="dxa"/>
            <w:vMerge/>
          </w:tcPr>
          <w:p w14:paraId="66A70363" w14:textId="77777777" w:rsidR="00DB4967" w:rsidRPr="00D052AC" w:rsidRDefault="00DB4967" w:rsidP="003165E0">
            <w:pPr>
              <w:jc w:val="both"/>
              <w:rPr>
                <w:rFonts w:ascii="Arial" w:hAnsi="Arial" w:cs="Arial"/>
                <w:b/>
                <w:sz w:val="22"/>
                <w:szCs w:val="22"/>
                <w:lang w:val="es-DO"/>
              </w:rPr>
            </w:pPr>
          </w:p>
        </w:tc>
        <w:tc>
          <w:tcPr>
            <w:tcW w:w="4536" w:type="dxa"/>
            <w:vMerge/>
          </w:tcPr>
          <w:p w14:paraId="3039E53A" w14:textId="77777777" w:rsidR="00DB4967" w:rsidRPr="00D052AC" w:rsidRDefault="00DB4967" w:rsidP="003165E0">
            <w:pPr>
              <w:jc w:val="both"/>
              <w:rPr>
                <w:rFonts w:ascii="Arial" w:hAnsi="Arial" w:cs="Arial"/>
                <w:b/>
                <w:sz w:val="22"/>
                <w:szCs w:val="22"/>
                <w:lang w:val="es-DO"/>
              </w:rPr>
            </w:pPr>
          </w:p>
        </w:tc>
      </w:tr>
      <w:tr w:rsidR="00113A75" w:rsidRPr="00D052AC" w14:paraId="520CF872" w14:textId="77777777" w:rsidTr="00DB4967">
        <w:tc>
          <w:tcPr>
            <w:tcW w:w="13891" w:type="dxa"/>
            <w:gridSpan w:val="3"/>
            <w:shd w:val="clear" w:color="auto" w:fill="F2F2F2" w:themeFill="background1" w:themeFillShade="F2"/>
            <w:vAlign w:val="center"/>
          </w:tcPr>
          <w:p w14:paraId="41256127" w14:textId="77777777" w:rsidR="00DB4967" w:rsidRPr="00D052AC" w:rsidRDefault="00DB4967" w:rsidP="003165E0">
            <w:pPr>
              <w:rPr>
                <w:rFonts w:ascii="Arial" w:hAnsi="Arial" w:cs="Arial"/>
                <w:b/>
                <w:lang w:val="es-DO"/>
              </w:rPr>
            </w:pPr>
            <w:r w:rsidRPr="00D052AC">
              <w:rPr>
                <w:rFonts w:ascii="Arial" w:hAnsi="Arial" w:cs="Arial"/>
                <w:b/>
                <w:bCs/>
                <w:lang w:val="es-DO"/>
              </w:rPr>
              <w:t>5.4.2 Evitar Conflicto de Intereses</w:t>
            </w:r>
          </w:p>
        </w:tc>
      </w:tr>
      <w:tr w:rsidR="00113A75" w:rsidRPr="00D052AC" w14:paraId="54B0169A" w14:textId="77777777" w:rsidTr="00DB4967">
        <w:trPr>
          <w:trHeight w:val="971"/>
        </w:trPr>
        <w:tc>
          <w:tcPr>
            <w:tcW w:w="4819" w:type="dxa"/>
            <w:tcBorders>
              <w:bottom w:val="single" w:sz="4" w:space="0" w:color="auto"/>
            </w:tcBorders>
          </w:tcPr>
          <w:p w14:paraId="56A4211A" w14:textId="77777777" w:rsidR="00DB4967" w:rsidRPr="00D052AC" w:rsidRDefault="00DB4967" w:rsidP="003165E0">
            <w:pPr>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no debe:</w:t>
            </w:r>
            <w:r w:rsidRPr="00D052AC">
              <w:rPr>
                <w:rFonts w:ascii="Arial" w:hAnsi="Arial" w:cs="Arial"/>
                <w:lang w:val="es-DO"/>
              </w:rPr>
              <w:t xml:space="preserve"> </w:t>
            </w:r>
          </w:p>
          <w:p w14:paraId="7196CDAA" w14:textId="77777777" w:rsidR="00DB4967" w:rsidRPr="00D052AC" w:rsidRDefault="00DB4967" w:rsidP="003165E0">
            <w:pPr>
              <w:rPr>
                <w:rFonts w:ascii="Arial" w:hAnsi="Arial" w:cs="Arial"/>
                <w:lang w:val="es-DO"/>
              </w:rPr>
            </w:pPr>
          </w:p>
          <w:p w14:paraId="415CF030" w14:textId="77777777" w:rsidR="00DB4967" w:rsidRPr="00D052AC" w:rsidRDefault="00DB4967">
            <w:pPr>
              <w:pStyle w:val="Prrafodelista"/>
              <w:widowControl/>
              <w:numPr>
                <w:ilvl w:val="0"/>
                <w:numId w:val="2"/>
              </w:numPr>
              <w:contextualSpacing/>
              <w:rPr>
                <w:rFonts w:ascii="Arial" w:hAnsi="Arial" w:cs="Arial"/>
                <w:lang w:val="es-DO"/>
              </w:rPr>
            </w:pPr>
            <w:r w:rsidRPr="00D052AC">
              <w:rPr>
                <w:rFonts w:ascii="Arial" w:hAnsi="Arial" w:cs="Arial"/>
                <w:lang w:val="es-DO"/>
              </w:rPr>
              <w:t>utilizar personal con un conflicto de intereses real o potencial</w:t>
            </w:r>
          </w:p>
          <w:p w14:paraId="25773DFA" w14:textId="77777777" w:rsidR="00DB4967" w:rsidRPr="00D052AC" w:rsidRDefault="00DB4967">
            <w:pPr>
              <w:pStyle w:val="Prrafodelista"/>
              <w:widowControl/>
              <w:numPr>
                <w:ilvl w:val="0"/>
                <w:numId w:val="2"/>
              </w:numPr>
              <w:contextualSpacing/>
              <w:rPr>
                <w:rFonts w:ascii="Arial" w:hAnsi="Arial" w:cs="Arial"/>
                <w:b/>
                <w:lang w:val="es-DO"/>
              </w:rPr>
            </w:pPr>
            <w:r w:rsidRPr="00D052AC">
              <w:rPr>
                <w:rFonts w:ascii="Arial" w:hAnsi="Arial" w:cs="Arial"/>
                <w:lang w:val="es-DO"/>
              </w:rPr>
              <w:t xml:space="preserve"> validar y verificar las declaraciones sobre los GEI del mismo proyecto, a menos que esté permitido por el programa de GEI aplicable </w:t>
            </w:r>
          </w:p>
          <w:p w14:paraId="6A915FCF" w14:textId="77777777" w:rsidR="00DB4967" w:rsidRPr="00D052AC" w:rsidRDefault="00DB4967">
            <w:pPr>
              <w:pStyle w:val="Prrafodelista"/>
              <w:widowControl/>
              <w:numPr>
                <w:ilvl w:val="0"/>
                <w:numId w:val="2"/>
              </w:numPr>
              <w:contextualSpacing/>
              <w:rPr>
                <w:rFonts w:ascii="Arial" w:hAnsi="Arial" w:cs="Arial"/>
                <w:b/>
                <w:lang w:val="es-DO"/>
              </w:rPr>
            </w:pPr>
            <w:r w:rsidRPr="00D052AC">
              <w:rPr>
                <w:rFonts w:ascii="Arial" w:hAnsi="Arial" w:cs="Arial"/>
                <w:lang w:val="es-DO"/>
              </w:rPr>
              <w:t xml:space="preserve">validar o verificar una declaración sobre los GEI si se ha prestado servicios de </w:t>
            </w:r>
            <w:r w:rsidRPr="00D052AC">
              <w:rPr>
                <w:rFonts w:ascii="Arial" w:hAnsi="Arial" w:cs="Arial"/>
                <w:lang w:val="es-DO"/>
              </w:rPr>
              <w:lastRenderedPageBreak/>
              <w:t xml:space="preserve">consultoría a la parte responsable que apoya la declaración sobre GEI </w:t>
            </w:r>
          </w:p>
          <w:p w14:paraId="661566AF" w14:textId="77777777" w:rsidR="00DB4967" w:rsidRPr="00D052AC" w:rsidRDefault="00DB4967">
            <w:pPr>
              <w:pStyle w:val="Prrafodelista"/>
              <w:widowControl/>
              <w:numPr>
                <w:ilvl w:val="0"/>
                <w:numId w:val="2"/>
              </w:numPr>
              <w:contextualSpacing/>
              <w:rPr>
                <w:rFonts w:ascii="Arial" w:hAnsi="Arial" w:cs="Arial"/>
                <w:b/>
                <w:lang w:val="es-DO"/>
              </w:rPr>
            </w:pPr>
            <w:r w:rsidRPr="00D052AC">
              <w:rPr>
                <w:rFonts w:ascii="Arial" w:hAnsi="Arial" w:cs="Arial"/>
                <w:lang w:val="es-DO"/>
              </w:rPr>
              <w:t xml:space="preserve">validar o verificar una declaración sobre los GEI si la existencia de una relación con quienes proporcionaran los servicios de consultoría de GEI supone un riesgo inaceptable para la imparcialidad (véase Nota 1)   </w:t>
            </w:r>
          </w:p>
          <w:p w14:paraId="5E112349" w14:textId="098F8D3C" w:rsidR="00DB4967" w:rsidRPr="00D052AC" w:rsidRDefault="00DB4967">
            <w:pPr>
              <w:pStyle w:val="Prrafodelista"/>
              <w:widowControl/>
              <w:numPr>
                <w:ilvl w:val="0"/>
                <w:numId w:val="2"/>
              </w:numPr>
              <w:contextualSpacing/>
              <w:rPr>
                <w:rFonts w:ascii="Arial" w:hAnsi="Arial" w:cs="Arial"/>
                <w:b/>
                <w:lang w:val="es-DO"/>
              </w:rPr>
            </w:pPr>
            <w:r w:rsidRPr="00D052AC">
              <w:rPr>
                <w:rFonts w:ascii="Arial" w:hAnsi="Arial" w:cs="Arial"/>
                <w:lang w:val="es-DO"/>
              </w:rPr>
              <w:t xml:space="preserve">validar o verificar una declaración sobre GEI utilizando personal comprometido con quienes proporcionaron los servicios de consultoría de </w:t>
            </w:r>
            <w:r w:rsidR="00BF3880" w:rsidRPr="00D052AC">
              <w:rPr>
                <w:rFonts w:ascii="Arial" w:hAnsi="Arial" w:cs="Arial"/>
                <w:lang w:val="es-DO"/>
              </w:rPr>
              <w:t>GEI a</w:t>
            </w:r>
            <w:r w:rsidRPr="00D052AC">
              <w:rPr>
                <w:rFonts w:ascii="Arial" w:hAnsi="Arial" w:cs="Arial"/>
                <w:lang w:val="es-DO"/>
              </w:rPr>
              <w:t xml:space="preserve"> la parte responsable que apoya la declaración sobre GEI</w:t>
            </w:r>
          </w:p>
          <w:p w14:paraId="52838DF2" w14:textId="214066F1" w:rsidR="00DB4967" w:rsidRPr="00D052AC" w:rsidRDefault="00DB4967">
            <w:pPr>
              <w:pStyle w:val="Prrafodelista"/>
              <w:widowControl/>
              <w:numPr>
                <w:ilvl w:val="0"/>
                <w:numId w:val="2"/>
              </w:numPr>
              <w:contextualSpacing/>
              <w:rPr>
                <w:rFonts w:ascii="Arial" w:hAnsi="Arial" w:cs="Arial"/>
                <w:b/>
                <w:lang w:val="es-DO"/>
              </w:rPr>
            </w:pPr>
            <w:r w:rsidRPr="00D052AC">
              <w:rPr>
                <w:rFonts w:ascii="Arial" w:hAnsi="Arial" w:cs="Arial"/>
                <w:lang w:val="es-DO"/>
              </w:rPr>
              <w:t xml:space="preserve">subcontratar servicios para la revisión y emisión de la declaración de verificación </w:t>
            </w:r>
            <w:proofErr w:type="spellStart"/>
            <w:r w:rsidRPr="00D052AC">
              <w:rPr>
                <w:rFonts w:ascii="Arial" w:hAnsi="Arial" w:cs="Arial"/>
                <w:lang w:val="es-DO"/>
              </w:rPr>
              <w:t>ó</w:t>
            </w:r>
            <w:proofErr w:type="spellEnd"/>
            <w:r w:rsidRPr="00D052AC">
              <w:rPr>
                <w:rFonts w:ascii="Arial" w:hAnsi="Arial" w:cs="Arial"/>
                <w:lang w:val="es-DO"/>
              </w:rPr>
              <w:t xml:space="preserve"> validación (8.5).</w:t>
            </w:r>
          </w:p>
          <w:p w14:paraId="1BE9625F" w14:textId="4B3AE9BD" w:rsidR="00DB4967" w:rsidRPr="00D052AC" w:rsidRDefault="00DB4967">
            <w:pPr>
              <w:pStyle w:val="Prrafodelista"/>
              <w:widowControl/>
              <w:numPr>
                <w:ilvl w:val="0"/>
                <w:numId w:val="2"/>
              </w:numPr>
              <w:contextualSpacing/>
              <w:rPr>
                <w:rFonts w:ascii="Arial" w:hAnsi="Arial" w:cs="Arial"/>
                <w:b/>
                <w:lang w:val="es-DO"/>
              </w:rPr>
            </w:pPr>
            <w:r w:rsidRPr="00D052AC">
              <w:rPr>
                <w:rFonts w:ascii="Arial" w:hAnsi="Arial" w:cs="Arial"/>
                <w:lang w:val="es-DO"/>
              </w:rPr>
              <w:t xml:space="preserve">ofrecer productos o servicios que representen un riesgo para la imparcialidad. </w:t>
            </w:r>
          </w:p>
          <w:p w14:paraId="636F87BD" w14:textId="0D521935" w:rsidR="00DB4967" w:rsidRPr="00D052AC" w:rsidRDefault="00DB4967">
            <w:pPr>
              <w:pStyle w:val="Prrafodelista"/>
              <w:widowControl/>
              <w:numPr>
                <w:ilvl w:val="0"/>
                <w:numId w:val="2"/>
              </w:numPr>
              <w:contextualSpacing/>
              <w:rPr>
                <w:rFonts w:ascii="Arial" w:hAnsi="Arial" w:cs="Arial"/>
                <w:b/>
                <w:sz w:val="22"/>
                <w:szCs w:val="22"/>
                <w:lang w:val="es-DO"/>
              </w:rPr>
            </w:pPr>
            <w:r w:rsidRPr="00D052AC">
              <w:rPr>
                <w:rFonts w:ascii="Arial" w:hAnsi="Arial" w:cs="Arial"/>
                <w:lang w:val="es-DO"/>
              </w:rPr>
              <w:t xml:space="preserve">declarar o insinuar que la verificación </w:t>
            </w:r>
            <w:proofErr w:type="spellStart"/>
            <w:r w:rsidRPr="00D052AC">
              <w:rPr>
                <w:rFonts w:ascii="Arial" w:hAnsi="Arial" w:cs="Arial"/>
                <w:lang w:val="es-DO"/>
              </w:rPr>
              <w:t>ó</w:t>
            </w:r>
            <w:proofErr w:type="spellEnd"/>
            <w:r w:rsidRPr="00D052AC">
              <w:rPr>
                <w:rFonts w:ascii="Arial" w:hAnsi="Arial" w:cs="Arial"/>
                <w:lang w:val="es-DO"/>
              </w:rPr>
              <w:t xml:space="preserve"> validación de una declaración GEI sería más fácil, más rápida o menos cara si se usa un servicio de consultoría (Nota 2) </w:t>
            </w:r>
          </w:p>
          <w:p w14:paraId="48B74476" w14:textId="77777777" w:rsidR="00DB4967" w:rsidRPr="00D052AC" w:rsidRDefault="00DB4967" w:rsidP="003165E0">
            <w:pPr>
              <w:rPr>
                <w:rFonts w:ascii="Arial" w:hAnsi="Arial" w:cs="Arial"/>
                <w:sz w:val="16"/>
                <w:szCs w:val="16"/>
                <w:lang w:val="es-DO"/>
              </w:rPr>
            </w:pPr>
            <w:r w:rsidRPr="00D052AC">
              <w:rPr>
                <w:rFonts w:ascii="Arial" w:hAnsi="Arial" w:cs="Arial"/>
                <w:sz w:val="16"/>
                <w:szCs w:val="16"/>
                <w:lang w:val="es-DO"/>
              </w:rPr>
              <w:t>NOTA 1:</w:t>
            </w:r>
          </w:p>
          <w:p w14:paraId="39CA44CD" w14:textId="77777777" w:rsidR="00DB4967" w:rsidRPr="00D052AC" w:rsidRDefault="00DB4967" w:rsidP="003165E0">
            <w:pPr>
              <w:rPr>
                <w:rFonts w:ascii="Arial" w:hAnsi="Arial" w:cs="Arial"/>
                <w:sz w:val="16"/>
                <w:szCs w:val="16"/>
                <w:lang w:val="es-DO"/>
              </w:rPr>
            </w:pPr>
            <w:r w:rsidRPr="00D052AC">
              <w:rPr>
                <w:rFonts w:ascii="Arial" w:hAnsi="Arial" w:cs="Arial"/>
                <w:sz w:val="16"/>
                <w:szCs w:val="16"/>
                <w:lang w:val="es-DO"/>
              </w:rPr>
              <w:t>Esta relación puede darse a través del propietario, del órgano de gobierno, del personal, de recursos compartidos, contratos, finanzas, mercadeo y pago por comisiones de ventas o aquellas que se dan a través de otros incentivos como la referencia de nuevos clientes.</w:t>
            </w:r>
          </w:p>
          <w:p w14:paraId="1FBE2F76" w14:textId="77777777" w:rsidR="00DB4967" w:rsidRPr="00D052AC" w:rsidRDefault="00DB4967" w:rsidP="003165E0">
            <w:pPr>
              <w:rPr>
                <w:rFonts w:ascii="Arial" w:hAnsi="Arial" w:cs="Arial"/>
                <w:sz w:val="16"/>
                <w:szCs w:val="16"/>
                <w:lang w:val="es-DO"/>
              </w:rPr>
            </w:pPr>
          </w:p>
          <w:p w14:paraId="5E2F842D" w14:textId="77777777" w:rsidR="00DB4967" w:rsidRPr="00D052AC" w:rsidRDefault="00DB4967" w:rsidP="003165E0">
            <w:pPr>
              <w:rPr>
                <w:rFonts w:ascii="Arial" w:hAnsi="Arial" w:cs="Arial"/>
                <w:sz w:val="16"/>
                <w:szCs w:val="16"/>
                <w:lang w:val="es-DO"/>
              </w:rPr>
            </w:pPr>
            <w:r w:rsidRPr="00D052AC">
              <w:rPr>
                <w:rFonts w:ascii="Arial" w:hAnsi="Arial" w:cs="Arial"/>
                <w:sz w:val="16"/>
                <w:szCs w:val="16"/>
                <w:lang w:val="es-DO"/>
              </w:rPr>
              <w:t>NOTA 2:</w:t>
            </w:r>
          </w:p>
          <w:p w14:paraId="5FEEA908" w14:textId="77777777" w:rsidR="00DB4967" w:rsidRPr="00D052AC" w:rsidRDefault="00DB4967" w:rsidP="003165E0">
            <w:pPr>
              <w:rPr>
                <w:rFonts w:ascii="Arial" w:hAnsi="Arial" w:cs="Arial"/>
                <w:b/>
                <w:sz w:val="22"/>
                <w:szCs w:val="22"/>
                <w:lang w:val="es-DO"/>
              </w:rPr>
            </w:pPr>
            <w:r w:rsidRPr="00D052AC">
              <w:rPr>
                <w:rFonts w:ascii="Arial" w:hAnsi="Arial" w:cs="Arial"/>
                <w:sz w:val="16"/>
                <w:szCs w:val="16"/>
                <w:lang w:val="es-DO"/>
              </w:rPr>
              <w:t xml:space="preserve">Los arreglos para capacitación </w:t>
            </w:r>
            <w:proofErr w:type="spellStart"/>
            <w:r w:rsidRPr="00D052AC">
              <w:rPr>
                <w:rFonts w:ascii="Arial" w:hAnsi="Arial" w:cs="Arial"/>
                <w:sz w:val="16"/>
                <w:szCs w:val="16"/>
                <w:lang w:val="es-DO"/>
              </w:rPr>
              <w:t>ó</w:t>
            </w:r>
            <w:proofErr w:type="spellEnd"/>
            <w:r w:rsidRPr="00D052AC">
              <w:rPr>
                <w:rFonts w:ascii="Arial" w:hAnsi="Arial" w:cs="Arial"/>
                <w:sz w:val="16"/>
                <w:szCs w:val="16"/>
                <w:lang w:val="es-DO"/>
              </w:rPr>
              <w:t xml:space="preserve"> la participación como instructor no es considerada consultoría GEI si se demuestra que solo se ha proporcionado información general y de libre acceso al público (ej. No se brinda apoyo a un proyecto específico).</w:t>
            </w:r>
          </w:p>
        </w:tc>
        <w:tc>
          <w:tcPr>
            <w:tcW w:w="4536" w:type="dxa"/>
          </w:tcPr>
          <w:p w14:paraId="058E6FF7"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4469FBBF"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30EB9DE3"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61D78D51" w14:textId="5A14DC96"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25554E78" w14:textId="77777777" w:rsidR="00DB4967" w:rsidRPr="00D052AC" w:rsidRDefault="00DB4967" w:rsidP="003165E0">
            <w:pPr>
              <w:jc w:val="both"/>
              <w:rPr>
                <w:rFonts w:ascii="Arial" w:hAnsi="Arial" w:cs="Arial"/>
                <w:b/>
                <w:sz w:val="22"/>
                <w:szCs w:val="22"/>
                <w:lang w:val="es-DO"/>
              </w:rPr>
            </w:pPr>
          </w:p>
        </w:tc>
      </w:tr>
      <w:tr w:rsidR="00113A75" w:rsidRPr="00D052AC" w14:paraId="603B5EE3" w14:textId="77777777" w:rsidTr="00DB4967">
        <w:tc>
          <w:tcPr>
            <w:tcW w:w="13891" w:type="dxa"/>
            <w:gridSpan w:val="3"/>
            <w:shd w:val="clear" w:color="auto" w:fill="F2F2F2" w:themeFill="background1" w:themeFillShade="F2"/>
            <w:vAlign w:val="center"/>
          </w:tcPr>
          <w:p w14:paraId="19C97287" w14:textId="77777777" w:rsidR="00DB4967" w:rsidRPr="00D052AC" w:rsidRDefault="00DB4967" w:rsidP="003165E0">
            <w:pPr>
              <w:rPr>
                <w:rFonts w:ascii="Arial" w:hAnsi="Arial" w:cs="Arial"/>
                <w:b/>
                <w:lang w:val="es-DO"/>
              </w:rPr>
            </w:pPr>
            <w:r w:rsidRPr="00D052AC">
              <w:rPr>
                <w:rFonts w:ascii="Arial" w:hAnsi="Arial" w:cs="Arial"/>
                <w:b/>
                <w:bCs/>
                <w:lang w:val="es-DO"/>
              </w:rPr>
              <w:t>5.4.3 Mecanismos de supervisión de la imparcialidad</w:t>
            </w:r>
          </w:p>
        </w:tc>
      </w:tr>
      <w:tr w:rsidR="00113A75" w:rsidRPr="00D052AC" w14:paraId="04C3E343" w14:textId="77777777" w:rsidTr="00DB4967">
        <w:trPr>
          <w:trHeight w:val="971"/>
        </w:trPr>
        <w:tc>
          <w:tcPr>
            <w:tcW w:w="4819" w:type="dxa"/>
            <w:tcBorders>
              <w:bottom w:val="single" w:sz="4" w:space="0" w:color="auto"/>
            </w:tcBorders>
          </w:tcPr>
          <w:p w14:paraId="60B40CFE" w14:textId="77777777" w:rsidR="00DB4967" w:rsidRPr="00D052AC" w:rsidRDefault="00DB4967" w:rsidP="003165E0">
            <w:pPr>
              <w:rPr>
                <w:rFonts w:ascii="Arial" w:hAnsi="Arial" w:cs="Arial"/>
                <w:lang w:val="es-DO"/>
              </w:rPr>
            </w:pPr>
            <w:r w:rsidRPr="00D052AC">
              <w:rPr>
                <w:rFonts w:ascii="Arial" w:hAnsi="Arial" w:cs="Arial"/>
                <w:lang w:val="es-DO"/>
              </w:rPr>
              <w:lastRenderedPageBreak/>
              <w:t xml:space="preserve">El OV/V </w:t>
            </w:r>
            <w:r w:rsidRPr="00D052AC">
              <w:rPr>
                <w:rFonts w:ascii="Arial" w:hAnsi="Arial" w:cs="Arial"/>
                <w:b/>
                <w:lang w:val="es-DO"/>
              </w:rPr>
              <w:t>debe asegurar un mecanismo independiente</w:t>
            </w:r>
            <w:r w:rsidRPr="00D052AC">
              <w:rPr>
                <w:rFonts w:ascii="Arial" w:hAnsi="Arial" w:cs="Arial"/>
                <w:lang w:val="es-DO"/>
              </w:rPr>
              <w:t xml:space="preserve"> de las operaciones de validación o de verificación del organismo que asegure que se logra la imparcialidad</w:t>
            </w:r>
          </w:p>
          <w:p w14:paraId="76636701" w14:textId="77777777" w:rsidR="00DB4967" w:rsidRPr="00D052AC" w:rsidRDefault="00DB4967" w:rsidP="003165E0">
            <w:pPr>
              <w:pStyle w:val="ANSIStandardNote"/>
              <w:spacing w:before="0"/>
              <w:ind w:left="0" w:right="173"/>
              <w:jc w:val="left"/>
              <w:rPr>
                <w:i w:val="0"/>
                <w:lang w:val="es-DO"/>
              </w:rPr>
            </w:pPr>
          </w:p>
          <w:p w14:paraId="5E737F6E" w14:textId="77777777" w:rsidR="00DB4967" w:rsidRPr="00D052AC" w:rsidRDefault="00DB4967" w:rsidP="003165E0">
            <w:pPr>
              <w:pStyle w:val="ANSIStandardNote"/>
              <w:spacing w:before="0"/>
              <w:ind w:left="0" w:right="173"/>
              <w:jc w:val="left"/>
              <w:rPr>
                <w:i w:val="0"/>
                <w:sz w:val="16"/>
                <w:szCs w:val="16"/>
                <w:lang w:val="es-DO"/>
              </w:rPr>
            </w:pPr>
            <w:r w:rsidRPr="00D052AC">
              <w:rPr>
                <w:i w:val="0"/>
                <w:sz w:val="16"/>
                <w:szCs w:val="16"/>
                <w:lang w:val="es-DO"/>
              </w:rPr>
              <w:t>NOTA: Un mecanismo independiente que podría utilizarse para salvaguardar la imparcialidad cuando los conflictos de intereses de los asuntos comerciales y de operación son susceptibles a comprometer la integridad de la validación o de la verificación, podría incluir:</w:t>
            </w:r>
          </w:p>
          <w:p w14:paraId="0FEC98B9" w14:textId="77777777" w:rsidR="00DB4967" w:rsidRPr="00D052AC" w:rsidRDefault="00DB4967">
            <w:pPr>
              <w:pStyle w:val="Prrafodelista"/>
              <w:widowControl/>
              <w:numPr>
                <w:ilvl w:val="0"/>
                <w:numId w:val="3"/>
              </w:numPr>
              <w:contextualSpacing/>
              <w:rPr>
                <w:rFonts w:ascii="Arial" w:hAnsi="Arial" w:cs="Arial"/>
                <w:snapToGrid/>
                <w:sz w:val="16"/>
                <w:szCs w:val="16"/>
                <w:lang w:val="es-DO"/>
              </w:rPr>
            </w:pPr>
            <w:r w:rsidRPr="00D052AC">
              <w:rPr>
                <w:rFonts w:ascii="Arial" w:hAnsi="Arial" w:cs="Arial"/>
                <w:snapToGrid/>
                <w:sz w:val="16"/>
                <w:szCs w:val="16"/>
                <w:lang w:val="es-DO"/>
              </w:rPr>
              <w:t>Un comité independiente</w:t>
            </w:r>
          </w:p>
          <w:p w14:paraId="235797AB" w14:textId="3BBF33F6" w:rsidR="00E45D6B" w:rsidRPr="00D052AC" w:rsidRDefault="00DB4967">
            <w:pPr>
              <w:pStyle w:val="Prrafodelista"/>
              <w:widowControl/>
              <w:numPr>
                <w:ilvl w:val="0"/>
                <w:numId w:val="3"/>
              </w:numPr>
              <w:contextualSpacing/>
              <w:rPr>
                <w:rFonts w:ascii="Arial" w:hAnsi="Arial" w:cs="Arial"/>
                <w:b/>
                <w:lang w:val="es-DO"/>
              </w:rPr>
            </w:pPr>
            <w:r w:rsidRPr="00D052AC">
              <w:rPr>
                <w:rFonts w:ascii="Arial" w:hAnsi="Arial" w:cs="Arial"/>
                <w:snapToGrid/>
                <w:sz w:val="16"/>
                <w:szCs w:val="16"/>
                <w:lang w:val="es-DO"/>
              </w:rPr>
              <w:t>Un programa de GEI; que incluya una función de seguimiento de la imparcialidad</w:t>
            </w:r>
            <w:r w:rsidR="00E45D6B" w:rsidRPr="00D052AC">
              <w:rPr>
                <w:rFonts w:ascii="Arial" w:hAnsi="Arial" w:cs="Arial"/>
                <w:snapToGrid/>
                <w:sz w:val="16"/>
                <w:szCs w:val="16"/>
                <w:lang w:val="es-DO"/>
              </w:rPr>
              <w:t>,</w:t>
            </w:r>
            <w:r w:rsidRPr="00D052AC">
              <w:rPr>
                <w:rFonts w:ascii="Arial" w:hAnsi="Arial" w:cs="Arial"/>
                <w:snapToGrid/>
                <w:sz w:val="16"/>
                <w:szCs w:val="16"/>
                <w:lang w:val="es-DO"/>
              </w:rPr>
              <w:t xml:space="preserve"> o </w:t>
            </w:r>
          </w:p>
          <w:p w14:paraId="02ABAB0E" w14:textId="0D58D106" w:rsidR="00DB4967" w:rsidRPr="00D052AC" w:rsidRDefault="00DB4967">
            <w:pPr>
              <w:pStyle w:val="Prrafodelista"/>
              <w:widowControl/>
              <w:numPr>
                <w:ilvl w:val="0"/>
                <w:numId w:val="3"/>
              </w:numPr>
              <w:contextualSpacing/>
              <w:rPr>
                <w:rFonts w:ascii="Arial" w:hAnsi="Arial" w:cs="Arial"/>
                <w:b/>
                <w:lang w:val="es-DO"/>
              </w:rPr>
            </w:pPr>
            <w:r w:rsidRPr="00D052AC">
              <w:rPr>
                <w:rFonts w:ascii="Arial" w:hAnsi="Arial" w:cs="Arial"/>
                <w:snapToGrid/>
                <w:sz w:val="16"/>
                <w:szCs w:val="16"/>
                <w:lang w:val="es-DO"/>
              </w:rPr>
              <w:t>directores no ejecutivos</w:t>
            </w:r>
          </w:p>
        </w:tc>
        <w:tc>
          <w:tcPr>
            <w:tcW w:w="4536" w:type="dxa"/>
          </w:tcPr>
          <w:p w14:paraId="6D5F5F80"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7EDF98BF"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62F3E347"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0ECDF442" w14:textId="4162F96D"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0E2035FD" w14:textId="77777777" w:rsidR="00DB4967" w:rsidRPr="00D052AC" w:rsidRDefault="00DB4967" w:rsidP="003165E0">
            <w:pPr>
              <w:jc w:val="both"/>
              <w:rPr>
                <w:rFonts w:ascii="Arial" w:hAnsi="Arial" w:cs="Arial"/>
                <w:b/>
                <w:sz w:val="22"/>
                <w:szCs w:val="22"/>
                <w:lang w:val="es-DO"/>
              </w:rPr>
            </w:pPr>
          </w:p>
        </w:tc>
      </w:tr>
      <w:tr w:rsidR="00113A75" w:rsidRPr="00D052AC" w14:paraId="2DDE819F" w14:textId="77777777" w:rsidTr="00DB4967">
        <w:tc>
          <w:tcPr>
            <w:tcW w:w="13891" w:type="dxa"/>
            <w:gridSpan w:val="3"/>
            <w:shd w:val="clear" w:color="auto" w:fill="F2F2F2" w:themeFill="background1" w:themeFillShade="F2"/>
          </w:tcPr>
          <w:p w14:paraId="4B1CE087" w14:textId="36ABEFCB" w:rsidR="00DB4967" w:rsidRPr="00D052AC" w:rsidRDefault="00DB4967" w:rsidP="003165E0">
            <w:pPr>
              <w:rPr>
                <w:rStyle w:val="mediumtext1"/>
                <w:rFonts w:ascii="Arial" w:hAnsi="Arial" w:cs="Arial"/>
                <w:lang w:val="es-DO"/>
              </w:rPr>
            </w:pPr>
            <w:r w:rsidRPr="00D052AC">
              <w:rPr>
                <w:rFonts w:ascii="Arial" w:hAnsi="Arial" w:cs="Arial"/>
                <w:b/>
                <w:bCs/>
                <w:lang w:val="es-DO"/>
              </w:rPr>
              <w:t xml:space="preserve">5.5 Responsabilidad </w:t>
            </w:r>
            <w:r w:rsidR="00E45D6B" w:rsidRPr="00D052AC">
              <w:rPr>
                <w:rFonts w:ascii="Arial" w:hAnsi="Arial" w:cs="Arial"/>
                <w:b/>
                <w:bCs/>
                <w:lang w:val="es-DO"/>
              </w:rPr>
              <w:t>l</w:t>
            </w:r>
            <w:r w:rsidRPr="00D052AC">
              <w:rPr>
                <w:rFonts w:ascii="Arial" w:hAnsi="Arial" w:cs="Arial"/>
                <w:b/>
                <w:bCs/>
                <w:lang w:val="es-DO"/>
              </w:rPr>
              <w:t xml:space="preserve">egal y </w:t>
            </w:r>
            <w:r w:rsidR="00E45D6B" w:rsidRPr="00D052AC">
              <w:rPr>
                <w:rFonts w:ascii="Arial" w:hAnsi="Arial" w:cs="Arial"/>
                <w:b/>
                <w:bCs/>
                <w:lang w:val="es-DO"/>
              </w:rPr>
              <w:t>f</w:t>
            </w:r>
            <w:r w:rsidRPr="00D052AC">
              <w:rPr>
                <w:rFonts w:ascii="Arial" w:hAnsi="Arial" w:cs="Arial"/>
                <w:b/>
                <w:bCs/>
                <w:lang w:val="es-DO"/>
              </w:rPr>
              <w:t>inan</w:t>
            </w:r>
            <w:r w:rsidR="00E45D6B" w:rsidRPr="00D052AC">
              <w:rPr>
                <w:rFonts w:ascii="Arial" w:hAnsi="Arial" w:cs="Arial"/>
                <w:b/>
                <w:bCs/>
                <w:lang w:val="es-DO"/>
              </w:rPr>
              <w:t>zas</w:t>
            </w:r>
          </w:p>
        </w:tc>
      </w:tr>
      <w:tr w:rsidR="00113A75" w:rsidRPr="00D052AC" w14:paraId="3807AE16" w14:textId="77777777" w:rsidTr="00DB4967">
        <w:trPr>
          <w:trHeight w:val="971"/>
        </w:trPr>
        <w:tc>
          <w:tcPr>
            <w:tcW w:w="4819" w:type="dxa"/>
            <w:tcBorders>
              <w:bottom w:val="single" w:sz="4" w:space="0" w:color="auto"/>
            </w:tcBorders>
          </w:tcPr>
          <w:p w14:paraId="4C1F7DCA" w14:textId="345C5FC3" w:rsidR="00DB4967" w:rsidRPr="00D052AC" w:rsidRDefault="00DB4967" w:rsidP="003165E0">
            <w:pPr>
              <w:rPr>
                <w:rStyle w:val="mediumtext1"/>
                <w:rFonts w:ascii="Arial" w:hAnsi="Arial" w:cs="Arial"/>
                <w:lang w:val="es-DO"/>
              </w:rPr>
            </w:pPr>
            <w:r w:rsidRPr="00D052AC">
              <w:rPr>
                <w:rFonts w:ascii="Arial" w:hAnsi="Arial" w:cs="Arial"/>
                <w:lang w:val="es-DO"/>
              </w:rPr>
              <w:t xml:space="preserve">El OV/V </w:t>
            </w:r>
            <w:r w:rsidRPr="00D052AC">
              <w:rPr>
                <w:rFonts w:ascii="Arial" w:hAnsi="Arial" w:cs="Arial"/>
                <w:b/>
                <w:lang w:val="es-DO"/>
              </w:rPr>
              <w:t xml:space="preserve">debe </w:t>
            </w:r>
            <w:r w:rsidRPr="00D052AC">
              <w:rPr>
                <w:rFonts w:ascii="Arial" w:hAnsi="Arial" w:cs="Arial"/>
                <w:lang w:val="es-DO"/>
              </w:rPr>
              <w:t xml:space="preserve">demostrar que ha evaluado los riesgos financieros asociados a sus actividades y que ha tomado provisiones adecuadas </w:t>
            </w:r>
            <w:r w:rsidRPr="00D052AC">
              <w:rPr>
                <w:rFonts w:ascii="Arial" w:hAnsi="Arial" w:cs="Arial"/>
                <w:b/>
                <w:lang w:val="es-DO"/>
              </w:rPr>
              <w:t>(</w:t>
            </w:r>
            <w:r w:rsidR="00E45D6B" w:rsidRPr="00D052AC">
              <w:rPr>
                <w:rFonts w:ascii="Arial" w:hAnsi="Arial" w:cs="Arial"/>
                <w:b/>
                <w:lang w:val="es-DO"/>
              </w:rPr>
              <w:t xml:space="preserve">por </w:t>
            </w:r>
            <w:proofErr w:type="gramStart"/>
            <w:r w:rsidR="00E45D6B" w:rsidRPr="00D052AC">
              <w:rPr>
                <w:rFonts w:ascii="Arial" w:hAnsi="Arial" w:cs="Arial"/>
                <w:b/>
                <w:lang w:val="es-DO"/>
              </w:rPr>
              <w:t>ejemplo</w:t>
            </w:r>
            <w:proofErr w:type="gramEnd"/>
            <w:r w:rsidR="00E45D6B" w:rsidRPr="00D052AC">
              <w:rPr>
                <w:rFonts w:ascii="Arial" w:hAnsi="Arial" w:cs="Arial"/>
                <w:b/>
                <w:lang w:val="es-DO"/>
              </w:rPr>
              <w:t xml:space="preserve"> un</w:t>
            </w:r>
            <w:r w:rsidRPr="00D052AC">
              <w:rPr>
                <w:rFonts w:ascii="Arial" w:hAnsi="Arial" w:cs="Arial"/>
                <w:b/>
                <w:lang w:val="es-DO"/>
              </w:rPr>
              <w:t xml:space="preserve"> </w:t>
            </w:r>
            <w:r w:rsidR="00E45D6B" w:rsidRPr="00D052AC">
              <w:rPr>
                <w:rFonts w:ascii="Arial" w:hAnsi="Arial" w:cs="Arial"/>
                <w:b/>
                <w:lang w:val="es-DO"/>
              </w:rPr>
              <w:t>s</w:t>
            </w:r>
            <w:r w:rsidRPr="00D052AC">
              <w:rPr>
                <w:rFonts w:ascii="Arial" w:hAnsi="Arial" w:cs="Arial"/>
                <w:b/>
                <w:lang w:val="es-DO"/>
              </w:rPr>
              <w:t>eguro, reservas)</w:t>
            </w:r>
            <w:r w:rsidRPr="00D052AC">
              <w:rPr>
                <w:rFonts w:ascii="Arial" w:hAnsi="Arial" w:cs="Arial"/>
                <w:lang w:val="es-DO"/>
              </w:rPr>
              <w:t xml:space="preserve"> para cubrir la responsabilidad legal que se deriva de las actividades y de las áreas en las que trabaja.</w:t>
            </w:r>
          </w:p>
        </w:tc>
        <w:tc>
          <w:tcPr>
            <w:tcW w:w="4536" w:type="dxa"/>
          </w:tcPr>
          <w:p w14:paraId="0D07B440"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7B9AB311"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78D49FBD"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6F297DBB" w14:textId="10010C93"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25C9567D" w14:textId="77777777" w:rsidR="00DB4967" w:rsidRPr="00D052AC" w:rsidRDefault="00DB4967" w:rsidP="003165E0">
            <w:pPr>
              <w:jc w:val="both"/>
              <w:rPr>
                <w:rFonts w:ascii="Arial" w:hAnsi="Arial" w:cs="Arial"/>
                <w:b/>
                <w:sz w:val="22"/>
                <w:szCs w:val="22"/>
                <w:lang w:val="es-DO"/>
              </w:rPr>
            </w:pPr>
          </w:p>
        </w:tc>
      </w:tr>
      <w:tr w:rsidR="00113A75" w:rsidRPr="00D052AC" w14:paraId="427763F4" w14:textId="77777777" w:rsidTr="00DB4967">
        <w:tc>
          <w:tcPr>
            <w:tcW w:w="13891" w:type="dxa"/>
            <w:gridSpan w:val="3"/>
            <w:shd w:val="clear" w:color="auto" w:fill="F2F2F2" w:themeFill="background1" w:themeFillShade="F2"/>
            <w:vAlign w:val="center"/>
          </w:tcPr>
          <w:p w14:paraId="4E6637CC" w14:textId="77777777" w:rsidR="00DB4967" w:rsidRPr="00D052AC" w:rsidRDefault="00DB4967" w:rsidP="003165E0">
            <w:pPr>
              <w:rPr>
                <w:rFonts w:ascii="Arial" w:hAnsi="Arial" w:cs="Arial"/>
                <w:b/>
                <w:lang w:val="es-DO" w:eastAsia="en-CA"/>
              </w:rPr>
            </w:pPr>
            <w:r w:rsidRPr="00D052AC">
              <w:rPr>
                <w:rFonts w:ascii="Arial" w:hAnsi="Arial" w:cs="Arial"/>
                <w:b/>
                <w:lang w:val="es-DO" w:eastAsia="en-CA"/>
              </w:rPr>
              <w:t xml:space="preserve">6 </w:t>
            </w:r>
            <w:proofErr w:type="gramStart"/>
            <w:r w:rsidRPr="00D052AC">
              <w:rPr>
                <w:rFonts w:ascii="Arial" w:hAnsi="Arial" w:cs="Arial"/>
                <w:b/>
                <w:lang w:val="es-DO" w:eastAsia="en-CA"/>
              </w:rPr>
              <w:t>Competencias</w:t>
            </w:r>
            <w:proofErr w:type="gramEnd"/>
          </w:p>
        </w:tc>
      </w:tr>
      <w:tr w:rsidR="00113A75" w:rsidRPr="00D052AC" w14:paraId="7FE23D09" w14:textId="77777777" w:rsidTr="00DB4967">
        <w:tc>
          <w:tcPr>
            <w:tcW w:w="13891" w:type="dxa"/>
            <w:gridSpan w:val="3"/>
            <w:shd w:val="clear" w:color="auto" w:fill="F2F2F2" w:themeFill="background1" w:themeFillShade="F2"/>
            <w:vAlign w:val="center"/>
          </w:tcPr>
          <w:p w14:paraId="79424F1E" w14:textId="77777777" w:rsidR="00DB4967" w:rsidRPr="00D052AC" w:rsidRDefault="00DB4967" w:rsidP="003165E0">
            <w:pPr>
              <w:rPr>
                <w:rFonts w:ascii="Arial" w:hAnsi="Arial" w:cs="Arial"/>
                <w:b/>
                <w:lang w:val="es-DO" w:eastAsia="en-CA"/>
              </w:rPr>
            </w:pPr>
            <w:r w:rsidRPr="00D052AC">
              <w:rPr>
                <w:rFonts w:ascii="Arial" w:hAnsi="Arial" w:cs="Arial"/>
                <w:b/>
                <w:lang w:val="es-DO" w:eastAsia="en-CA"/>
              </w:rPr>
              <w:t>6.1 Dirección y personal</w:t>
            </w:r>
          </w:p>
        </w:tc>
      </w:tr>
      <w:tr w:rsidR="00113A75" w:rsidRPr="00D052AC" w14:paraId="6E5FF15F" w14:textId="77777777" w:rsidTr="00DB4967">
        <w:trPr>
          <w:trHeight w:val="921"/>
        </w:trPr>
        <w:tc>
          <w:tcPr>
            <w:tcW w:w="4819" w:type="dxa"/>
            <w:tcBorders>
              <w:bottom w:val="single" w:sz="4" w:space="0" w:color="auto"/>
            </w:tcBorders>
          </w:tcPr>
          <w:p w14:paraId="254C8E50" w14:textId="77777777" w:rsidR="00DB4967" w:rsidRPr="00D052AC" w:rsidRDefault="00DB4967" w:rsidP="003165E0">
            <w:pPr>
              <w:tabs>
                <w:tab w:val="left" w:pos="938"/>
              </w:tabs>
              <w:rPr>
                <w:rFonts w:ascii="Arial" w:hAnsi="Arial" w:cs="Arial"/>
                <w:bCs/>
                <w:lang w:val="es-DO"/>
              </w:rPr>
            </w:pPr>
            <w:r w:rsidRPr="00D052AC">
              <w:rPr>
                <w:rFonts w:ascii="Arial" w:hAnsi="Arial" w:cs="Arial"/>
                <w:bCs/>
                <w:lang w:val="es-DO"/>
              </w:rPr>
              <w:t xml:space="preserve">El OV/V </w:t>
            </w:r>
            <w:r w:rsidRPr="00D052AC">
              <w:rPr>
                <w:rFonts w:ascii="Arial" w:hAnsi="Arial" w:cs="Arial"/>
                <w:b/>
                <w:bCs/>
                <w:lang w:val="es-DO"/>
              </w:rPr>
              <w:t xml:space="preserve">debe </w:t>
            </w:r>
            <w:r w:rsidRPr="00D052AC">
              <w:rPr>
                <w:rFonts w:ascii="Arial" w:hAnsi="Arial" w:cs="Arial"/>
                <w:bCs/>
                <w:lang w:val="es-DO"/>
              </w:rPr>
              <w:t xml:space="preserve">establecer y mantener procedimientos </w:t>
            </w:r>
            <w:r w:rsidRPr="00D052AC">
              <w:rPr>
                <w:rFonts w:ascii="Arial" w:hAnsi="Arial" w:cs="Arial"/>
                <w:b/>
                <w:bCs/>
                <w:lang w:val="es-DO"/>
              </w:rPr>
              <w:t xml:space="preserve">documentados </w:t>
            </w:r>
            <w:r w:rsidRPr="00D052AC">
              <w:rPr>
                <w:rFonts w:ascii="Arial" w:hAnsi="Arial" w:cs="Arial"/>
                <w:bCs/>
                <w:lang w:val="es-DO"/>
              </w:rPr>
              <w:t>para:</w:t>
            </w:r>
          </w:p>
          <w:p w14:paraId="04FC5946" w14:textId="77777777" w:rsidR="00DB4967" w:rsidRPr="00D052AC" w:rsidRDefault="00DB4967" w:rsidP="003165E0">
            <w:pPr>
              <w:tabs>
                <w:tab w:val="left" w:pos="938"/>
              </w:tabs>
              <w:rPr>
                <w:rFonts w:ascii="Arial" w:hAnsi="Arial" w:cs="Arial"/>
                <w:bCs/>
                <w:lang w:val="es-DO"/>
              </w:rPr>
            </w:pPr>
          </w:p>
          <w:p w14:paraId="5FF98D79" w14:textId="77777777" w:rsidR="00DB4967" w:rsidRPr="00D052AC" w:rsidRDefault="00DB4967">
            <w:pPr>
              <w:pStyle w:val="Prrafodelista"/>
              <w:widowControl/>
              <w:numPr>
                <w:ilvl w:val="0"/>
                <w:numId w:val="4"/>
              </w:numPr>
              <w:contextualSpacing/>
              <w:rPr>
                <w:rFonts w:ascii="Arial" w:hAnsi="Arial" w:cs="Arial"/>
                <w:b/>
                <w:sz w:val="22"/>
                <w:szCs w:val="22"/>
                <w:lang w:val="es-DO"/>
              </w:rPr>
            </w:pPr>
            <w:r w:rsidRPr="00D052AC">
              <w:rPr>
                <w:rFonts w:ascii="Arial" w:hAnsi="Arial" w:cs="Arial"/>
                <w:b/>
                <w:lang w:val="es-DO"/>
              </w:rPr>
              <w:t>determinar las competencias</w:t>
            </w:r>
            <w:r w:rsidRPr="00D052AC">
              <w:rPr>
                <w:rFonts w:ascii="Arial" w:hAnsi="Arial" w:cs="Arial"/>
                <w:lang w:val="es-DO"/>
              </w:rPr>
              <w:t xml:space="preserve"> requeridas para cada </w:t>
            </w:r>
            <w:r w:rsidRPr="00D052AC">
              <w:rPr>
                <w:rFonts w:ascii="Arial" w:hAnsi="Arial" w:cs="Arial"/>
                <w:b/>
                <w:lang w:val="es-DO"/>
              </w:rPr>
              <w:t>sector</w:t>
            </w:r>
            <w:r w:rsidRPr="00D052AC">
              <w:rPr>
                <w:rFonts w:ascii="Arial" w:hAnsi="Arial" w:cs="Arial"/>
                <w:lang w:val="es-DO"/>
              </w:rPr>
              <w:t xml:space="preserve"> en el cual trabaja.</w:t>
            </w:r>
          </w:p>
          <w:p w14:paraId="03B539E5" w14:textId="1BA31826" w:rsidR="00DB4967" w:rsidRPr="00D052AC" w:rsidRDefault="00DB4967" w:rsidP="003165E0">
            <w:pPr>
              <w:rPr>
                <w:rFonts w:ascii="Arial" w:hAnsi="Arial" w:cs="Arial"/>
                <w:b/>
                <w:lang w:val="es-DO"/>
              </w:rPr>
            </w:pPr>
          </w:p>
        </w:tc>
        <w:tc>
          <w:tcPr>
            <w:tcW w:w="4536" w:type="dxa"/>
            <w:vMerge w:val="restart"/>
          </w:tcPr>
          <w:p w14:paraId="134C2112"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A9D75D2"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35BDE1AA"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5A7ABEFC" w14:textId="50871192"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31FDBD9D" w14:textId="77777777" w:rsidR="00DB4967" w:rsidRPr="00D052AC" w:rsidRDefault="00DB4967" w:rsidP="003165E0">
            <w:pPr>
              <w:jc w:val="both"/>
              <w:rPr>
                <w:rFonts w:ascii="Arial" w:hAnsi="Arial" w:cs="Arial"/>
                <w:b/>
                <w:sz w:val="22"/>
                <w:szCs w:val="22"/>
                <w:lang w:val="es-DO"/>
              </w:rPr>
            </w:pPr>
          </w:p>
        </w:tc>
      </w:tr>
      <w:tr w:rsidR="00113A75" w:rsidRPr="00D052AC" w14:paraId="038BAEAD" w14:textId="77777777" w:rsidTr="00DB4967">
        <w:trPr>
          <w:trHeight w:val="854"/>
        </w:trPr>
        <w:tc>
          <w:tcPr>
            <w:tcW w:w="4819" w:type="dxa"/>
            <w:tcBorders>
              <w:top w:val="single" w:sz="4" w:space="0" w:color="auto"/>
              <w:bottom w:val="single" w:sz="4" w:space="0" w:color="auto"/>
            </w:tcBorders>
          </w:tcPr>
          <w:p w14:paraId="71BBB255" w14:textId="77777777" w:rsidR="00DB4967" w:rsidRPr="00D052AC" w:rsidRDefault="00DB4967">
            <w:pPr>
              <w:pStyle w:val="Prrafodelista"/>
              <w:widowControl/>
              <w:numPr>
                <w:ilvl w:val="0"/>
                <w:numId w:val="4"/>
              </w:numPr>
              <w:contextualSpacing/>
              <w:rPr>
                <w:rFonts w:ascii="Arial" w:hAnsi="Arial" w:cs="Arial"/>
                <w:bCs/>
                <w:lang w:val="es-DO"/>
              </w:rPr>
            </w:pPr>
            <w:r w:rsidRPr="00D052AC">
              <w:rPr>
                <w:rFonts w:ascii="Arial" w:hAnsi="Arial" w:cs="Arial"/>
                <w:lang w:val="es-DO"/>
              </w:rPr>
              <w:t xml:space="preserve">demostrar que la dirección y el personal de apoyo tiene las </w:t>
            </w:r>
            <w:r w:rsidRPr="00D052AC">
              <w:rPr>
                <w:rFonts w:ascii="Arial" w:hAnsi="Arial" w:cs="Arial"/>
                <w:b/>
                <w:lang w:val="es-DO"/>
              </w:rPr>
              <w:t>competencias</w:t>
            </w:r>
            <w:r w:rsidRPr="00D052AC">
              <w:rPr>
                <w:rFonts w:ascii="Arial" w:hAnsi="Arial" w:cs="Arial"/>
                <w:lang w:val="es-DO"/>
              </w:rPr>
              <w:t xml:space="preserve"> apropiadas en las </w:t>
            </w:r>
            <w:r w:rsidRPr="00D052AC">
              <w:rPr>
                <w:rFonts w:ascii="Arial" w:hAnsi="Arial" w:cs="Arial"/>
                <w:b/>
                <w:lang w:val="es-DO"/>
              </w:rPr>
              <w:t>actividades asociadas</w:t>
            </w:r>
            <w:r w:rsidRPr="00D052AC">
              <w:rPr>
                <w:rFonts w:ascii="Arial" w:hAnsi="Arial" w:cs="Arial"/>
                <w:lang w:val="es-DO"/>
              </w:rPr>
              <w:t xml:space="preserve"> con la validación o la verificación.</w:t>
            </w:r>
          </w:p>
        </w:tc>
        <w:tc>
          <w:tcPr>
            <w:tcW w:w="4536" w:type="dxa"/>
            <w:vMerge/>
          </w:tcPr>
          <w:p w14:paraId="48B56B94" w14:textId="77777777" w:rsidR="00DB4967" w:rsidRPr="00D052AC" w:rsidRDefault="00DB4967" w:rsidP="003165E0">
            <w:pPr>
              <w:jc w:val="both"/>
              <w:rPr>
                <w:rFonts w:ascii="Arial" w:hAnsi="Arial" w:cs="Arial"/>
                <w:b/>
                <w:sz w:val="22"/>
                <w:szCs w:val="22"/>
                <w:lang w:val="es-DO"/>
              </w:rPr>
            </w:pPr>
          </w:p>
        </w:tc>
        <w:tc>
          <w:tcPr>
            <w:tcW w:w="4536" w:type="dxa"/>
            <w:vMerge/>
          </w:tcPr>
          <w:p w14:paraId="72ECDA9D" w14:textId="77777777" w:rsidR="00DB4967" w:rsidRPr="00D052AC" w:rsidRDefault="00DB4967" w:rsidP="003165E0">
            <w:pPr>
              <w:jc w:val="both"/>
              <w:rPr>
                <w:rFonts w:ascii="Arial" w:hAnsi="Arial" w:cs="Arial"/>
                <w:b/>
                <w:sz w:val="22"/>
                <w:szCs w:val="22"/>
                <w:lang w:val="es-DO"/>
              </w:rPr>
            </w:pPr>
          </w:p>
        </w:tc>
      </w:tr>
      <w:tr w:rsidR="00113A75" w:rsidRPr="00D052AC" w14:paraId="1B1015F4" w14:textId="77777777" w:rsidTr="00DB4967">
        <w:trPr>
          <w:trHeight w:val="580"/>
        </w:trPr>
        <w:tc>
          <w:tcPr>
            <w:tcW w:w="4819" w:type="dxa"/>
            <w:tcBorders>
              <w:top w:val="single" w:sz="4" w:space="0" w:color="auto"/>
              <w:bottom w:val="single" w:sz="4" w:space="0" w:color="auto"/>
            </w:tcBorders>
          </w:tcPr>
          <w:p w14:paraId="20B8DD38" w14:textId="77777777" w:rsidR="00DB4967" w:rsidRPr="00D052AC" w:rsidRDefault="00DB4967">
            <w:pPr>
              <w:pStyle w:val="Prrafodelista"/>
              <w:widowControl/>
              <w:numPr>
                <w:ilvl w:val="0"/>
                <w:numId w:val="4"/>
              </w:numPr>
              <w:contextualSpacing/>
              <w:rPr>
                <w:rFonts w:ascii="Arial" w:hAnsi="Arial" w:cs="Arial"/>
                <w:lang w:val="es-DO"/>
              </w:rPr>
            </w:pPr>
            <w:r w:rsidRPr="00D052AC">
              <w:rPr>
                <w:rFonts w:ascii="Arial" w:hAnsi="Arial" w:cs="Arial"/>
                <w:b/>
                <w:lang w:val="es-DO"/>
              </w:rPr>
              <w:t>demostrar que los validadores, los verificadores</w:t>
            </w:r>
            <w:r w:rsidRPr="00D052AC">
              <w:rPr>
                <w:rFonts w:ascii="Arial" w:hAnsi="Arial" w:cs="Arial"/>
                <w:lang w:val="es-DO"/>
              </w:rPr>
              <w:t xml:space="preserve"> y los </w:t>
            </w:r>
            <w:r w:rsidRPr="00D052AC">
              <w:rPr>
                <w:rFonts w:ascii="Arial" w:hAnsi="Arial" w:cs="Arial"/>
                <w:b/>
                <w:lang w:val="es-DO"/>
              </w:rPr>
              <w:t>expertos técnicos</w:t>
            </w:r>
            <w:r w:rsidRPr="00D052AC">
              <w:rPr>
                <w:rFonts w:ascii="Arial" w:hAnsi="Arial" w:cs="Arial"/>
                <w:lang w:val="es-DO"/>
              </w:rPr>
              <w:t xml:space="preserve"> tienen las </w:t>
            </w:r>
            <w:r w:rsidRPr="00D052AC">
              <w:rPr>
                <w:rFonts w:ascii="Arial" w:hAnsi="Arial" w:cs="Arial"/>
                <w:b/>
                <w:lang w:val="es-DO"/>
              </w:rPr>
              <w:t>competencias apropiadas</w:t>
            </w:r>
            <w:r w:rsidRPr="00D052AC">
              <w:rPr>
                <w:rFonts w:ascii="Arial" w:hAnsi="Arial" w:cs="Arial"/>
                <w:lang w:val="es-DO"/>
              </w:rPr>
              <w:t>; y</w:t>
            </w:r>
          </w:p>
        </w:tc>
        <w:tc>
          <w:tcPr>
            <w:tcW w:w="4536" w:type="dxa"/>
            <w:vMerge/>
          </w:tcPr>
          <w:p w14:paraId="6F0B73EC" w14:textId="77777777" w:rsidR="00DB4967" w:rsidRPr="00D052AC" w:rsidRDefault="00DB4967" w:rsidP="003165E0">
            <w:pPr>
              <w:jc w:val="both"/>
              <w:rPr>
                <w:rFonts w:ascii="Arial" w:hAnsi="Arial" w:cs="Arial"/>
                <w:b/>
                <w:sz w:val="22"/>
                <w:szCs w:val="22"/>
                <w:lang w:val="es-DO"/>
              </w:rPr>
            </w:pPr>
          </w:p>
        </w:tc>
        <w:tc>
          <w:tcPr>
            <w:tcW w:w="4536" w:type="dxa"/>
            <w:vMerge/>
          </w:tcPr>
          <w:p w14:paraId="256B28FC" w14:textId="77777777" w:rsidR="00DB4967" w:rsidRPr="00D052AC" w:rsidRDefault="00DB4967" w:rsidP="003165E0">
            <w:pPr>
              <w:jc w:val="both"/>
              <w:rPr>
                <w:rFonts w:ascii="Arial" w:hAnsi="Arial" w:cs="Arial"/>
                <w:b/>
                <w:sz w:val="22"/>
                <w:szCs w:val="22"/>
                <w:lang w:val="es-DO"/>
              </w:rPr>
            </w:pPr>
          </w:p>
        </w:tc>
      </w:tr>
      <w:tr w:rsidR="00113A75" w:rsidRPr="00D052AC" w14:paraId="10C36EEF" w14:textId="77777777" w:rsidTr="00DB4967">
        <w:trPr>
          <w:trHeight w:val="1696"/>
        </w:trPr>
        <w:tc>
          <w:tcPr>
            <w:tcW w:w="4819" w:type="dxa"/>
            <w:tcBorders>
              <w:top w:val="single" w:sz="4" w:space="0" w:color="auto"/>
              <w:bottom w:val="single" w:sz="4" w:space="0" w:color="auto"/>
            </w:tcBorders>
          </w:tcPr>
          <w:p w14:paraId="5326F347" w14:textId="77777777" w:rsidR="00DB4967" w:rsidRPr="00D052AC" w:rsidRDefault="00DB4967">
            <w:pPr>
              <w:pStyle w:val="Prrafodelista"/>
              <w:widowControl/>
              <w:numPr>
                <w:ilvl w:val="0"/>
                <w:numId w:val="4"/>
              </w:numPr>
              <w:contextualSpacing/>
              <w:rPr>
                <w:rFonts w:ascii="Arial" w:hAnsi="Arial" w:cs="Arial"/>
                <w:b/>
                <w:lang w:val="es-DO"/>
              </w:rPr>
            </w:pPr>
            <w:r w:rsidRPr="00D052AC">
              <w:rPr>
                <w:rFonts w:ascii="Arial" w:hAnsi="Arial" w:cs="Arial"/>
                <w:lang w:val="es-DO"/>
              </w:rPr>
              <w:lastRenderedPageBreak/>
              <w:t>tener acceso a la experiencia interna o externa pertinente para asesorarse en asuntos específicos relacionados con las actividades de validación o de verificación, con los sectores o con las áreas dentro del alcance de su trabajo.</w:t>
            </w:r>
          </w:p>
          <w:p w14:paraId="184FC921" w14:textId="77777777" w:rsidR="00DB4967" w:rsidRPr="00D052AC" w:rsidRDefault="00DB4967" w:rsidP="003165E0">
            <w:pPr>
              <w:jc w:val="both"/>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debe documentar</w:t>
            </w:r>
            <w:r w:rsidRPr="00D052AC">
              <w:rPr>
                <w:rFonts w:ascii="Arial" w:hAnsi="Arial" w:cs="Arial"/>
                <w:lang w:val="es-DO"/>
              </w:rPr>
              <w:t xml:space="preserve"> el cumplimento del procedimiento citado anteriormente, identificando y demostrando las competencias de la dirección y del personal</w:t>
            </w:r>
          </w:p>
        </w:tc>
        <w:tc>
          <w:tcPr>
            <w:tcW w:w="4536" w:type="dxa"/>
            <w:vMerge/>
          </w:tcPr>
          <w:p w14:paraId="47E3C4C4" w14:textId="77777777" w:rsidR="00DB4967" w:rsidRPr="00D052AC" w:rsidRDefault="00DB4967" w:rsidP="003165E0">
            <w:pPr>
              <w:jc w:val="both"/>
              <w:rPr>
                <w:rFonts w:ascii="Arial" w:hAnsi="Arial" w:cs="Arial"/>
                <w:b/>
                <w:sz w:val="22"/>
                <w:szCs w:val="22"/>
                <w:lang w:val="es-DO"/>
              </w:rPr>
            </w:pPr>
          </w:p>
        </w:tc>
        <w:tc>
          <w:tcPr>
            <w:tcW w:w="4536" w:type="dxa"/>
            <w:vMerge/>
          </w:tcPr>
          <w:p w14:paraId="08005B83" w14:textId="77777777" w:rsidR="00DB4967" w:rsidRPr="00D052AC" w:rsidRDefault="00DB4967" w:rsidP="003165E0">
            <w:pPr>
              <w:jc w:val="both"/>
              <w:rPr>
                <w:rFonts w:ascii="Arial" w:hAnsi="Arial" w:cs="Arial"/>
                <w:b/>
                <w:sz w:val="22"/>
                <w:szCs w:val="22"/>
                <w:lang w:val="es-DO"/>
              </w:rPr>
            </w:pPr>
          </w:p>
        </w:tc>
      </w:tr>
      <w:tr w:rsidR="00113A75" w:rsidRPr="00D052AC" w14:paraId="194FF7A9" w14:textId="77777777" w:rsidTr="00DB4967">
        <w:tc>
          <w:tcPr>
            <w:tcW w:w="13891" w:type="dxa"/>
            <w:gridSpan w:val="3"/>
            <w:shd w:val="clear" w:color="auto" w:fill="F2F2F2" w:themeFill="background1" w:themeFillShade="F2"/>
            <w:vAlign w:val="center"/>
          </w:tcPr>
          <w:p w14:paraId="54E61211" w14:textId="77777777" w:rsidR="00DB4967" w:rsidRPr="00D052AC" w:rsidRDefault="00DB4967" w:rsidP="003165E0">
            <w:pPr>
              <w:rPr>
                <w:rFonts w:ascii="Arial" w:hAnsi="Arial" w:cs="Arial"/>
                <w:b/>
                <w:lang w:val="es-DO"/>
              </w:rPr>
            </w:pPr>
            <w:r w:rsidRPr="00D052AC">
              <w:rPr>
                <w:rFonts w:ascii="Arial" w:hAnsi="Arial" w:cs="Arial"/>
                <w:b/>
                <w:lang w:val="es-DO"/>
              </w:rPr>
              <w:t>6.2 Competencias del personal</w:t>
            </w:r>
          </w:p>
        </w:tc>
      </w:tr>
      <w:tr w:rsidR="00113A75" w:rsidRPr="00D052AC" w14:paraId="10324A23" w14:textId="77777777" w:rsidTr="00DB4967">
        <w:trPr>
          <w:trHeight w:val="971"/>
        </w:trPr>
        <w:tc>
          <w:tcPr>
            <w:tcW w:w="4819" w:type="dxa"/>
            <w:tcBorders>
              <w:bottom w:val="single" w:sz="4" w:space="0" w:color="auto"/>
            </w:tcBorders>
          </w:tcPr>
          <w:p w14:paraId="2BDCCDEF" w14:textId="77777777" w:rsidR="00DB4967" w:rsidRPr="00D052AC" w:rsidRDefault="00DB4967" w:rsidP="003165E0">
            <w:pPr>
              <w:rPr>
                <w:rFonts w:ascii="Arial" w:hAnsi="Arial" w:cs="Arial"/>
                <w:lang w:val="es-DO"/>
              </w:rPr>
            </w:pPr>
            <w:r w:rsidRPr="00D052AC">
              <w:rPr>
                <w:rFonts w:ascii="Arial" w:hAnsi="Arial" w:cs="Arial"/>
                <w:lang w:val="es-DO"/>
              </w:rPr>
              <w:t xml:space="preserve">El OV/V </w:t>
            </w:r>
            <w:r w:rsidRPr="00D052AC">
              <w:rPr>
                <w:rFonts w:ascii="Arial" w:hAnsi="Arial" w:cs="Arial"/>
                <w:b/>
                <w:lang w:val="es-DO"/>
              </w:rPr>
              <w:t>debe</w:t>
            </w:r>
            <w:r w:rsidRPr="00D052AC">
              <w:rPr>
                <w:rFonts w:ascii="Arial" w:hAnsi="Arial" w:cs="Arial"/>
                <w:lang w:val="es-DO"/>
              </w:rPr>
              <w:t xml:space="preserve">: </w:t>
            </w:r>
          </w:p>
          <w:p w14:paraId="50D524DD" w14:textId="77777777" w:rsidR="00DB4967" w:rsidRPr="00D052AC" w:rsidRDefault="00DB4967">
            <w:pPr>
              <w:pStyle w:val="Prrafodelista"/>
              <w:widowControl/>
              <w:numPr>
                <w:ilvl w:val="0"/>
                <w:numId w:val="5"/>
              </w:numPr>
              <w:contextualSpacing/>
              <w:rPr>
                <w:rFonts w:ascii="Arial" w:hAnsi="Arial" w:cs="Arial"/>
                <w:lang w:val="es-DO"/>
              </w:rPr>
            </w:pPr>
            <w:r w:rsidRPr="00D052AC">
              <w:rPr>
                <w:rFonts w:ascii="Arial" w:hAnsi="Arial" w:cs="Arial"/>
                <w:lang w:val="es-DO"/>
              </w:rPr>
              <w:t xml:space="preserve">emplear personal que tenga competencia suficiente para </w:t>
            </w:r>
            <w:r w:rsidRPr="00D052AC">
              <w:rPr>
                <w:rFonts w:ascii="Arial" w:hAnsi="Arial" w:cs="Arial"/>
                <w:b/>
                <w:lang w:val="es-DO"/>
              </w:rPr>
              <w:t>gestionar el tipo y la gama de sus actividades</w:t>
            </w:r>
            <w:r w:rsidRPr="00D052AC">
              <w:rPr>
                <w:rFonts w:ascii="Arial" w:hAnsi="Arial" w:cs="Arial"/>
                <w:lang w:val="es-DO"/>
              </w:rPr>
              <w:t xml:space="preserve"> de validación o de verificación;</w:t>
            </w:r>
          </w:p>
          <w:p w14:paraId="1BF4005D" w14:textId="77777777"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lang w:val="es-DO"/>
              </w:rPr>
              <w:t xml:space="preserve">emplear, o tener acceso a un </w:t>
            </w:r>
            <w:r w:rsidRPr="00D052AC">
              <w:rPr>
                <w:rFonts w:ascii="Arial" w:hAnsi="Arial" w:cs="Arial"/>
                <w:b/>
                <w:lang w:val="es-DO"/>
              </w:rPr>
              <w:t>número suficiente de líderes del equipo de validación o de verificación, validadores o verificadores y expertos técnicos</w:t>
            </w:r>
            <w:r w:rsidRPr="00D052AC">
              <w:rPr>
                <w:rFonts w:ascii="Arial" w:hAnsi="Arial" w:cs="Arial"/>
                <w:lang w:val="es-DO"/>
              </w:rPr>
              <w:t xml:space="preserve"> para cubrir el alcance, la extensión y el volumen de las actividades de validación o de verificación. </w:t>
            </w:r>
          </w:p>
          <w:p w14:paraId="7ABEAD99" w14:textId="51910D2F"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b/>
                <w:lang w:val="es-DO"/>
              </w:rPr>
              <w:t>utilizar</w:t>
            </w:r>
            <w:r w:rsidRPr="00D052AC">
              <w:rPr>
                <w:rFonts w:ascii="Arial" w:hAnsi="Arial" w:cs="Arial"/>
                <w:lang w:val="es-DO"/>
              </w:rPr>
              <w:t xml:space="preserve"> </w:t>
            </w:r>
            <w:r w:rsidR="00F738F8" w:rsidRPr="00D052AC">
              <w:rPr>
                <w:rFonts w:ascii="Arial" w:hAnsi="Arial" w:cs="Arial"/>
                <w:lang w:val="es-DO"/>
              </w:rPr>
              <w:t>validadores, verificadores</w:t>
            </w:r>
            <w:r w:rsidRPr="00D052AC">
              <w:rPr>
                <w:rFonts w:ascii="Arial" w:hAnsi="Arial" w:cs="Arial"/>
                <w:lang w:val="es-DO"/>
              </w:rPr>
              <w:t xml:space="preserve"> y expertos técnicos </w:t>
            </w:r>
            <w:r w:rsidRPr="00D052AC">
              <w:rPr>
                <w:rFonts w:ascii="Arial" w:hAnsi="Arial" w:cs="Arial"/>
                <w:b/>
                <w:lang w:val="es-DO"/>
              </w:rPr>
              <w:t>sólo para las actividades específicas de validación o de verificación</w:t>
            </w:r>
            <w:r w:rsidRPr="00D052AC">
              <w:rPr>
                <w:rFonts w:ascii="Arial" w:hAnsi="Arial" w:cs="Arial"/>
                <w:lang w:val="es-DO"/>
              </w:rPr>
              <w:t xml:space="preserve"> en las que han demostrado su competencia.  </w:t>
            </w:r>
          </w:p>
          <w:p w14:paraId="0016C12B" w14:textId="77777777"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b/>
                <w:lang w:val="es-DO"/>
              </w:rPr>
              <w:t xml:space="preserve">explicar claramente al personal </w:t>
            </w:r>
            <w:r w:rsidRPr="00D052AC">
              <w:rPr>
                <w:rFonts w:ascii="Arial" w:hAnsi="Arial" w:cs="Arial"/>
                <w:lang w:val="es-DO"/>
              </w:rPr>
              <w:t>apropiado los deberes, las responsabilidades y la autoridad pertinentes;</w:t>
            </w:r>
          </w:p>
          <w:p w14:paraId="03FD4865" w14:textId="77777777"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lang w:val="es-DO"/>
              </w:rPr>
              <w:t xml:space="preserve">tener </w:t>
            </w:r>
            <w:r w:rsidRPr="00D052AC">
              <w:rPr>
                <w:rFonts w:ascii="Arial" w:hAnsi="Arial" w:cs="Arial"/>
                <w:b/>
                <w:lang w:val="es-DO"/>
              </w:rPr>
              <w:t xml:space="preserve">procesos definidos para la selección, formación, autorización formal y supervisión de los validadores o verificadores y para la selección de </w:t>
            </w:r>
            <w:r w:rsidRPr="00D052AC">
              <w:rPr>
                <w:rFonts w:ascii="Arial" w:hAnsi="Arial" w:cs="Arial"/>
                <w:b/>
                <w:lang w:val="es-DO"/>
              </w:rPr>
              <w:lastRenderedPageBreak/>
              <w:t>los expertos técnicos</w:t>
            </w:r>
            <w:r w:rsidRPr="00D052AC">
              <w:rPr>
                <w:rFonts w:ascii="Arial" w:hAnsi="Arial" w:cs="Arial"/>
                <w:lang w:val="es-DO"/>
              </w:rPr>
              <w:t xml:space="preserve"> empleados en los procesos de validación o de verificación</w:t>
            </w:r>
          </w:p>
          <w:p w14:paraId="26CEFFE5" w14:textId="799DB32F"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lang w:val="es-DO"/>
              </w:rPr>
              <w:t xml:space="preserve">asegurarse de que los validadores </w:t>
            </w:r>
            <w:r w:rsidR="00BF3880" w:rsidRPr="00D052AC">
              <w:rPr>
                <w:rFonts w:ascii="Arial" w:hAnsi="Arial" w:cs="Arial"/>
                <w:lang w:val="es-DO"/>
              </w:rPr>
              <w:t>y los</w:t>
            </w:r>
            <w:r w:rsidRPr="00D052AC">
              <w:rPr>
                <w:rFonts w:ascii="Arial" w:hAnsi="Arial" w:cs="Arial"/>
                <w:lang w:val="es-DO"/>
              </w:rPr>
              <w:t xml:space="preserve"> verificadores y, cuando sea requerido, los expertos técnicos </w:t>
            </w:r>
            <w:r w:rsidRPr="00D052AC">
              <w:rPr>
                <w:rFonts w:ascii="Arial" w:hAnsi="Arial" w:cs="Arial"/>
                <w:b/>
                <w:lang w:val="es-DO"/>
              </w:rPr>
              <w:t xml:space="preserve">tengan acceso a información actualizada, y hayan demostrado conocimiento </w:t>
            </w:r>
            <w:r w:rsidRPr="00D052AC">
              <w:rPr>
                <w:rFonts w:ascii="Arial" w:hAnsi="Arial" w:cs="Arial"/>
                <w:lang w:val="es-DO"/>
              </w:rPr>
              <w:t xml:space="preserve">sobre validación o verificación de procesos de GEI, requisitos, metodologías, actividades y otras disposiciones pertinentes del programa GEI y sobre requisitos legales aplicables, </w:t>
            </w:r>
          </w:p>
          <w:p w14:paraId="6E3BB3F9" w14:textId="77777777"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lang w:val="es-DO"/>
              </w:rPr>
              <w:t xml:space="preserve">asegurarse de que el grupo o la persona que </w:t>
            </w:r>
            <w:r w:rsidRPr="00D052AC">
              <w:rPr>
                <w:rFonts w:ascii="Arial" w:hAnsi="Arial" w:cs="Arial"/>
                <w:b/>
                <w:lang w:val="es-DO"/>
              </w:rPr>
              <w:t>prepara y redacta la declaración de validación o de verificación tiene la competencia para evaluar los procesos</w:t>
            </w:r>
            <w:r w:rsidRPr="00D052AC">
              <w:rPr>
                <w:rFonts w:ascii="Arial" w:hAnsi="Arial" w:cs="Arial"/>
                <w:lang w:val="es-DO"/>
              </w:rPr>
              <w:t xml:space="preserve"> de validación o de verificación y los hallazgos y las recomendaciones del equipo al respecto,   </w:t>
            </w:r>
          </w:p>
          <w:p w14:paraId="03743F89" w14:textId="77777777" w:rsidR="00DB4967" w:rsidRPr="00D052AC" w:rsidRDefault="00DB4967">
            <w:pPr>
              <w:pStyle w:val="Prrafodelista"/>
              <w:widowControl/>
              <w:numPr>
                <w:ilvl w:val="0"/>
                <w:numId w:val="5"/>
              </w:numPr>
              <w:contextualSpacing/>
              <w:rPr>
                <w:rFonts w:ascii="Arial" w:hAnsi="Arial" w:cs="Arial"/>
                <w:b/>
                <w:lang w:val="es-DO"/>
              </w:rPr>
            </w:pPr>
            <w:r w:rsidRPr="00D052AC">
              <w:rPr>
                <w:rFonts w:ascii="Arial" w:hAnsi="Arial" w:cs="Arial"/>
                <w:lang w:val="es-DO"/>
              </w:rPr>
              <w:t>realizar el seguimiento periódico del desempeño de todas las personas involucradas en la validación o en la verificación (incluyendo una combinación de observación in situ, revisión de los hallazgos de validación o de verificación, informes y retroalimentación de los clientes o del mercado), teniendo en cuenta el nivel de actividad y el riesgo asociado con sus actividades, e</w:t>
            </w:r>
          </w:p>
          <w:p w14:paraId="1DB629C9" w14:textId="77777777" w:rsidR="00DB4967" w:rsidRPr="00D052AC" w:rsidRDefault="00DB4967">
            <w:pPr>
              <w:pStyle w:val="Prrafodelista"/>
              <w:widowControl/>
              <w:numPr>
                <w:ilvl w:val="0"/>
                <w:numId w:val="5"/>
              </w:numPr>
              <w:contextualSpacing/>
              <w:rPr>
                <w:rFonts w:ascii="Arial" w:hAnsi="Arial" w:cs="Arial"/>
                <w:b/>
                <w:sz w:val="22"/>
                <w:szCs w:val="22"/>
                <w:lang w:val="es-DO"/>
              </w:rPr>
            </w:pPr>
            <w:r w:rsidRPr="00D052AC">
              <w:rPr>
                <w:rFonts w:ascii="Arial" w:hAnsi="Arial" w:cs="Arial"/>
                <w:b/>
                <w:lang w:val="es-DO"/>
              </w:rPr>
              <w:t>identificar las necesidades de formación y proporcionar, según sea necesario, l</w:t>
            </w:r>
            <w:r w:rsidRPr="00D052AC">
              <w:rPr>
                <w:rFonts w:ascii="Arial" w:hAnsi="Arial" w:cs="Arial"/>
                <w:lang w:val="es-DO"/>
              </w:rPr>
              <w:t>a formación necesaria sobre la validación o verificación de los procesos de GEI, requisitos, metodologías, actividades y otros requisitos pertinentes al programa de GEI</w:t>
            </w:r>
          </w:p>
        </w:tc>
        <w:tc>
          <w:tcPr>
            <w:tcW w:w="4536" w:type="dxa"/>
            <w:vMerge w:val="restart"/>
          </w:tcPr>
          <w:p w14:paraId="68B9ED92"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3FDBEA95"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72C32939"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706DD4A4" w14:textId="44115A68"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40838280" w14:textId="77777777" w:rsidR="00DB4967" w:rsidRPr="00D052AC" w:rsidRDefault="00DB4967" w:rsidP="003165E0">
            <w:pPr>
              <w:jc w:val="both"/>
              <w:rPr>
                <w:rFonts w:ascii="Arial" w:hAnsi="Arial" w:cs="Arial"/>
                <w:b/>
                <w:sz w:val="22"/>
                <w:szCs w:val="22"/>
                <w:lang w:val="es-DO"/>
              </w:rPr>
            </w:pPr>
          </w:p>
        </w:tc>
      </w:tr>
      <w:tr w:rsidR="00113A75" w:rsidRPr="00D052AC" w14:paraId="0F612B18" w14:textId="77777777" w:rsidTr="00DB4967">
        <w:trPr>
          <w:trHeight w:val="820"/>
        </w:trPr>
        <w:tc>
          <w:tcPr>
            <w:tcW w:w="4819" w:type="dxa"/>
            <w:tcBorders>
              <w:top w:val="single" w:sz="4" w:space="0" w:color="auto"/>
              <w:bottom w:val="single" w:sz="4" w:space="0" w:color="auto"/>
            </w:tcBorders>
          </w:tcPr>
          <w:p w14:paraId="7452C7D3" w14:textId="44B39A77" w:rsidR="00DB4967" w:rsidRPr="00D052AC" w:rsidRDefault="00DB4967" w:rsidP="003165E0">
            <w:pPr>
              <w:rPr>
                <w:rFonts w:ascii="Arial" w:hAnsi="Arial" w:cs="Arial"/>
                <w:b/>
                <w:lang w:val="es-DO"/>
              </w:rPr>
            </w:pPr>
            <w:r w:rsidRPr="00D052AC">
              <w:rPr>
                <w:rFonts w:ascii="Arial" w:hAnsi="Arial" w:cs="Arial"/>
                <w:b/>
                <w:lang w:val="es-DO"/>
              </w:rPr>
              <w:t>ISO 14066</w:t>
            </w:r>
            <w:r w:rsidR="00F738F8" w:rsidRPr="00D052AC">
              <w:rPr>
                <w:rFonts w:ascii="Arial" w:hAnsi="Arial" w:cs="Arial"/>
                <w:b/>
                <w:lang w:val="es-DO"/>
              </w:rPr>
              <w:t xml:space="preserve"> versión vigente.</w:t>
            </w:r>
          </w:p>
          <w:p w14:paraId="26C8E2D0" w14:textId="77777777" w:rsidR="00DB4967" w:rsidRPr="00D052AC" w:rsidRDefault="00DB4967" w:rsidP="003165E0">
            <w:pPr>
              <w:rPr>
                <w:rFonts w:ascii="Arial" w:hAnsi="Arial" w:cs="Arial"/>
                <w:b/>
                <w:lang w:val="es-DO"/>
              </w:rPr>
            </w:pPr>
            <w:r w:rsidRPr="00D052AC">
              <w:rPr>
                <w:rFonts w:ascii="Arial" w:hAnsi="Arial" w:cs="Arial"/>
                <w:b/>
                <w:lang w:val="es-DO"/>
              </w:rPr>
              <w:t xml:space="preserve"> </w:t>
            </w:r>
          </w:p>
          <w:p w14:paraId="03B21477" w14:textId="77777777" w:rsidR="00DB4967" w:rsidRPr="00D052AC" w:rsidRDefault="00DB4967" w:rsidP="003165E0">
            <w:pPr>
              <w:rPr>
                <w:rFonts w:ascii="Arial" w:hAnsi="Arial" w:cs="Arial"/>
                <w:b/>
                <w:lang w:val="es-DO"/>
              </w:rPr>
            </w:pPr>
            <w:r w:rsidRPr="00D052AC">
              <w:rPr>
                <w:rFonts w:ascii="Arial" w:hAnsi="Arial" w:cs="Arial"/>
                <w:b/>
                <w:lang w:val="es-DO"/>
              </w:rPr>
              <w:t>8. Desarrollo y mantenimiento de los conocimientos y habilidades de validación y verificación.</w:t>
            </w:r>
          </w:p>
          <w:p w14:paraId="61C7D6F8" w14:textId="77777777" w:rsidR="00DB4967" w:rsidRPr="00D052AC" w:rsidRDefault="00DB4967" w:rsidP="003165E0">
            <w:pPr>
              <w:rPr>
                <w:rFonts w:ascii="Arial" w:hAnsi="Arial" w:cs="Arial"/>
                <w:lang w:val="es-DO"/>
              </w:rPr>
            </w:pPr>
          </w:p>
          <w:p w14:paraId="4A8EDBB5" w14:textId="77777777" w:rsidR="00DB4967" w:rsidRPr="00D052AC" w:rsidRDefault="00DB4967" w:rsidP="003165E0">
            <w:pPr>
              <w:rPr>
                <w:rFonts w:ascii="Arial" w:hAnsi="Arial" w:cs="Arial"/>
                <w:lang w:val="es-DO"/>
              </w:rPr>
            </w:pPr>
            <w:r w:rsidRPr="00D052AC">
              <w:rPr>
                <w:rFonts w:ascii="Arial" w:hAnsi="Arial" w:cs="Arial"/>
                <w:b/>
                <w:lang w:val="es-DO"/>
              </w:rPr>
              <w:t xml:space="preserve">8.1 </w:t>
            </w:r>
            <w:r w:rsidRPr="00D052AC">
              <w:rPr>
                <w:rFonts w:ascii="Arial" w:hAnsi="Arial" w:cs="Arial"/>
                <w:lang w:val="es-DO"/>
              </w:rPr>
              <w:t>General</w:t>
            </w:r>
          </w:p>
          <w:p w14:paraId="658F9302" w14:textId="77777777" w:rsidR="00DB4967" w:rsidRPr="00D052AC" w:rsidRDefault="00DB4967" w:rsidP="003165E0">
            <w:pPr>
              <w:rPr>
                <w:rFonts w:ascii="Arial" w:hAnsi="Arial" w:cs="Arial"/>
                <w:b/>
                <w:lang w:val="es-DO"/>
              </w:rPr>
            </w:pPr>
            <w:r w:rsidRPr="00D052AC">
              <w:rPr>
                <w:rFonts w:ascii="Arial" w:hAnsi="Arial" w:cs="Arial"/>
                <w:lang w:val="es-DO"/>
              </w:rPr>
              <w:t xml:space="preserve">Un equipo de validación o verificación es competente basado en el </w:t>
            </w:r>
            <w:r w:rsidRPr="00D052AC">
              <w:rPr>
                <w:rFonts w:ascii="Arial" w:hAnsi="Arial" w:cs="Arial"/>
                <w:b/>
                <w:lang w:val="es-DO"/>
              </w:rPr>
              <w:t>conocimiento, habilidades y capacidades colectivas del equipo.</w:t>
            </w:r>
          </w:p>
          <w:p w14:paraId="50078EEA" w14:textId="77777777" w:rsidR="00DB4967" w:rsidRPr="00D052AC" w:rsidRDefault="00DB4967" w:rsidP="003165E0">
            <w:pPr>
              <w:rPr>
                <w:rFonts w:ascii="Arial" w:hAnsi="Arial" w:cs="Arial"/>
                <w:sz w:val="16"/>
                <w:szCs w:val="16"/>
                <w:lang w:val="es-DO"/>
              </w:rPr>
            </w:pPr>
            <w:r w:rsidRPr="00D052AC">
              <w:rPr>
                <w:rFonts w:ascii="Arial" w:hAnsi="Arial" w:cs="Arial"/>
                <w:sz w:val="16"/>
                <w:szCs w:val="16"/>
                <w:lang w:val="es-DO"/>
              </w:rPr>
              <w:t>Nota: el Anexo D muestra la relación entre los requerimientos de competencia de validación y verificación de ISO 14065 y las habilidades y capacidades necesarias para los equipos de validación y verificación.</w:t>
            </w:r>
          </w:p>
          <w:p w14:paraId="4D028305" w14:textId="77777777" w:rsidR="00DB4967" w:rsidRPr="00D052AC" w:rsidRDefault="00DB4967" w:rsidP="003165E0">
            <w:pPr>
              <w:rPr>
                <w:rFonts w:ascii="Arial" w:hAnsi="Arial" w:cs="Arial"/>
                <w:sz w:val="16"/>
                <w:szCs w:val="16"/>
                <w:lang w:val="es-DO"/>
              </w:rPr>
            </w:pPr>
          </w:p>
          <w:p w14:paraId="746932C0" w14:textId="77777777" w:rsidR="00DB4967" w:rsidRPr="00D052AC" w:rsidRDefault="00DB4967" w:rsidP="003165E0">
            <w:pPr>
              <w:rPr>
                <w:rFonts w:ascii="Arial" w:hAnsi="Arial" w:cs="Arial"/>
                <w:lang w:val="es-DO"/>
              </w:rPr>
            </w:pPr>
            <w:r w:rsidRPr="00D052AC">
              <w:rPr>
                <w:rFonts w:ascii="Arial" w:hAnsi="Arial" w:cs="Arial"/>
                <w:b/>
                <w:lang w:val="es-DO"/>
              </w:rPr>
              <w:t xml:space="preserve">8.2 </w:t>
            </w:r>
            <w:r w:rsidRPr="00D052AC">
              <w:rPr>
                <w:rFonts w:ascii="Arial" w:hAnsi="Arial" w:cs="Arial"/>
                <w:lang w:val="es-DO"/>
              </w:rPr>
              <w:t>Demostración de conocimiento y habilidades</w:t>
            </w:r>
          </w:p>
          <w:p w14:paraId="02CCEB16" w14:textId="77777777" w:rsidR="00DB4967" w:rsidRPr="00D052AC" w:rsidRDefault="00DB4967" w:rsidP="003165E0">
            <w:pPr>
              <w:rPr>
                <w:rFonts w:ascii="Arial" w:hAnsi="Arial" w:cs="Arial"/>
                <w:lang w:val="es-DO"/>
              </w:rPr>
            </w:pPr>
            <w:r w:rsidRPr="00D052AC">
              <w:rPr>
                <w:rFonts w:ascii="Arial" w:hAnsi="Arial" w:cs="Arial"/>
                <w:lang w:val="es-DO"/>
              </w:rPr>
              <w:t xml:space="preserve">Para propósitos de lograr calificaciones iniciales o suplementarias para emprender actividades de validación o verificación para determinados sectores, el validador o verificador </w:t>
            </w:r>
            <w:r w:rsidRPr="00D052AC">
              <w:rPr>
                <w:rFonts w:ascii="Arial" w:hAnsi="Arial" w:cs="Arial"/>
                <w:b/>
                <w:lang w:val="es-DO"/>
              </w:rPr>
              <w:t>debe demostrar su conocimiento y habilidades a través de una variedad de métodos incluyendo</w:t>
            </w:r>
            <w:r w:rsidRPr="00D052AC">
              <w:rPr>
                <w:rFonts w:ascii="Arial" w:hAnsi="Arial" w:cs="Arial"/>
                <w:lang w:val="es-DO"/>
              </w:rPr>
              <w:t>, pero no limitándose a:</w:t>
            </w:r>
          </w:p>
          <w:p w14:paraId="0A635DDF" w14:textId="77777777" w:rsidR="00DB4967" w:rsidRPr="00D052AC" w:rsidRDefault="00DB4967">
            <w:pPr>
              <w:pStyle w:val="Prrafodelista"/>
              <w:widowControl/>
              <w:numPr>
                <w:ilvl w:val="0"/>
                <w:numId w:val="6"/>
              </w:numPr>
              <w:contextualSpacing/>
              <w:rPr>
                <w:rFonts w:ascii="Arial" w:hAnsi="Arial" w:cs="Arial"/>
                <w:lang w:val="es-DO"/>
              </w:rPr>
            </w:pPr>
            <w:r w:rsidRPr="00D052AC">
              <w:rPr>
                <w:rFonts w:ascii="Arial" w:hAnsi="Arial" w:cs="Arial"/>
                <w:lang w:val="es-DO"/>
              </w:rPr>
              <w:t>educación</w:t>
            </w:r>
          </w:p>
          <w:p w14:paraId="2114F44E" w14:textId="77777777" w:rsidR="00DB4967" w:rsidRPr="00D052AC" w:rsidRDefault="00DB4967">
            <w:pPr>
              <w:pStyle w:val="Prrafodelista"/>
              <w:widowControl/>
              <w:numPr>
                <w:ilvl w:val="0"/>
                <w:numId w:val="6"/>
              </w:numPr>
              <w:contextualSpacing/>
              <w:rPr>
                <w:rFonts w:ascii="Arial" w:hAnsi="Arial" w:cs="Arial"/>
                <w:lang w:val="es-DO"/>
              </w:rPr>
            </w:pPr>
            <w:r w:rsidRPr="00D052AC">
              <w:rPr>
                <w:rFonts w:ascii="Arial" w:hAnsi="Arial" w:cs="Arial"/>
                <w:lang w:val="es-DO"/>
              </w:rPr>
              <w:t>entrenamiento</w:t>
            </w:r>
          </w:p>
          <w:p w14:paraId="3BED18F6" w14:textId="77777777" w:rsidR="00DB4967" w:rsidRPr="00D052AC" w:rsidRDefault="00DB4967">
            <w:pPr>
              <w:pStyle w:val="Prrafodelista"/>
              <w:widowControl/>
              <w:numPr>
                <w:ilvl w:val="0"/>
                <w:numId w:val="6"/>
              </w:numPr>
              <w:contextualSpacing/>
              <w:rPr>
                <w:rFonts w:ascii="Arial" w:hAnsi="Arial" w:cs="Arial"/>
                <w:lang w:val="es-DO"/>
              </w:rPr>
            </w:pPr>
            <w:r w:rsidRPr="00D052AC">
              <w:rPr>
                <w:rFonts w:ascii="Arial" w:hAnsi="Arial" w:cs="Arial"/>
                <w:lang w:val="es-DO"/>
              </w:rPr>
              <w:t>experiencia de trabajo relevante a la competencia requerida para la actividad (ej.: empleo, consultoría, desarrollo de proyectos o auditoría profesional en el área técnica)</w:t>
            </w:r>
          </w:p>
          <w:p w14:paraId="11E36EA6" w14:textId="77777777" w:rsidR="00DB4967" w:rsidRPr="00D052AC" w:rsidRDefault="00DB4967">
            <w:pPr>
              <w:pStyle w:val="Prrafodelista"/>
              <w:widowControl/>
              <w:numPr>
                <w:ilvl w:val="0"/>
                <w:numId w:val="6"/>
              </w:numPr>
              <w:contextualSpacing/>
              <w:rPr>
                <w:rFonts w:ascii="Arial" w:hAnsi="Arial" w:cs="Arial"/>
                <w:lang w:val="es-DO"/>
              </w:rPr>
            </w:pPr>
            <w:r w:rsidRPr="00D052AC">
              <w:rPr>
                <w:rFonts w:ascii="Arial" w:hAnsi="Arial" w:cs="Arial"/>
                <w:lang w:val="es-DO"/>
              </w:rPr>
              <w:t>tutoría o aprendizaje de personal más experimentado (</w:t>
            </w:r>
            <w:proofErr w:type="spellStart"/>
            <w:r w:rsidRPr="00D052AC">
              <w:rPr>
                <w:rFonts w:ascii="Arial" w:hAnsi="Arial" w:cs="Arial"/>
                <w:lang w:val="es-DO"/>
              </w:rPr>
              <w:t>ej</w:t>
            </w:r>
            <w:proofErr w:type="spellEnd"/>
            <w:r w:rsidRPr="00D052AC">
              <w:rPr>
                <w:rFonts w:ascii="Arial" w:hAnsi="Arial" w:cs="Arial"/>
                <w:lang w:val="es-DO"/>
              </w:rPr>
              <w:t>: otros miembros del equipo de validación verificación)</w:t>
            </w:r>
          </w:p>
          <w:p w14:paraId="5D1886DB" w14:textId="77777777" w:rsidR="00DB4967" w:rsidRPr="00D052AC" w:rsidRDefault="00DB4967" w:rsidP="003165E0">
            <w:pPr>
              <w:rPr>
                <w:rFonts w:ascii="Arial" w:hAnsi="Arial" w:cs="Arial"/>
                <w:lang w:val="es-DO"/>
              </w:rPr>
            </w:pPr>
            <w:r w:rsidRPr="00D052AC">
              <w:rPr>
                <w:rFonts w:ascii="Arial" w:hAnsi="Arial" w:cs="Arial"/>
                <w:b/>
                <w:lang w:val="es-DO"/>
              </w:rPr>
              <w:t>8.3</w:t>
            </w:r>
            <w:r w:rsidRPr="00D052AC">
              <w:rPr>
                <w:rFonts w:ascii="Arial" w:hAnsi="Arial" w:cs="Arial"/>
                <w:lang w:val="es-DO"/>
              </w:rPr>
              <w:t xml:space="preserve"> Mantenimiento de conocimiento y habilidades</w:t>
            </w:r>
          </w:p>
          <w:p w14:paraId="10FA7460" w14:textId="77777777" w:rsidR="00DB4967" w:rsidRPr="00D052AC" w:rsidRDefault="00DB4967" w:rsidP="003165E0">
            <w:pPr>
              <w:rPr>
                <w:rFonts w:ascii="Arial" w:hAnsi="Arial" w:cs="Arial"/>
                <w:lang w:val="es-DO"/>
              </w:rPr>
            </w:pPr>
            <w:r w:rsidRPr="00D052AC">
              <w:rPr>
                <w:rFonts w:ascii="Arial" w:hAnsi="Arial" w:cs="Arial"/>
                <w:lang w:val="es-DO"/>
              </w:rPr>
              <w:t xml:space="preserve">Un validador verificador debería mantener su conocimiento y habilidades a través de una </w:t>
            </w:r>
            <w:r w:rsidRPr="00D052AC">
              <w:rPr>
                <w:rFonts w:ascii="Arial" w:hAnsi="Arial" w:cs="Arial"/>
                <w:lang w:val="es-DO"/>
              </w:rPr>
              <w:lastRenderedPageBreak/>
              <w:t>conciencia continua sobre manejo de GEI, incluyendo programas de GEI nacionales e internacionales, ciencias del clima y requerimientos legales relevantes.</w:t>
            </w:r>
          </w:p>
          <w:p w14:paraId="734F412B" w14:textId="77777777" w:rsidR="00DB4967" w:rsidRPr="00D052AC" w:rsidRDefault="00DB4967" w:rsidP="003165E0">
            <w:pPr>
              <w:jc w:val="both"/>
              <w:rPr>
                <w:rFonts w:ascii="Arial" w:hAnsi="Arial" w:cs="Arial"/>
                <w:lang w:val="es-DO"/>
              </w:rPr>
            </w:pPr>
            <w:r w:rsidRPr="00D052AC">
              <w:rPr>
                <w:rFonts w:ascii="Arial" w:hAnsi="Arial" w:cs="Arial"/>
                <w:lang w:val="es-DO"/>
              </w:rPr>
              <w:t>Un validador o verificador también debería emprender un programa de desarrollo profesional continuo, incluyendo entrenamiento, consistente con tendencias emergentes en manejo de GEI.</w:t>
            </w:r>
          </w:p>
          <w:p w14:paraId="4283F499" w14:textId="77777777" w:rsidR="00DB4967" w:rsidRPr="00D052AC" w:rsidRDefault="00DB4967" w:rsidP="003165E0">
            <w:pPr>
              <w:jc w:val="both"/>
              <w:rPr>
                <w:rFonts w:ascii="Arial" w:hAnsi="Arial" w:cs="Arial"/>
                <w:lang w:val="es-DO"/>
              </w:rPr>
            </w:pPr>
          </w:p>
          <w:p w14:paraId="5B4B73A9" w14:textId="77777777" w:rsidR="00DB4967" w:rsidRPr="00D052AC" w:rsidRDefault="00DB4967" w:rsidP="003165E0">
            <w:pPr>
              <w:jc w:val="both"/>
              <w:rPr>
                <w:rFonts w:ascii="Arial" w:hAnsi="Arial" w:cs="Arial"/>
                <w:b/>
                <w:lang w:val="es-DO"/>
              </w:rPr>
            </w:pPr>
            <w:r w:rsidRPr="00D052AC">
              <w:rPr>
                <w:rFonts w:ascii="Arial" w:hAnsi="Arial" w:cs="Arial"/>
                <w:b/>
                <w:lang w:val="es-DO"/>
              </w:rPr>
              <w:t xml:space="preserve">Evaluar los métodos de evaluación de la competencia. </w:t>
            </w:r>
          </w:p>
        </w:tc>
        <w:tc>
          <w:tcPr>
            <w:tcW w:w="4536" w:type="dxa"/>
            <w:vMerge/>
          </w:tcPr>
          <w:p w14:paraId="78A111AD" w14:textId="77777777" w:rsidR="00DB4967" w:rsidRPr="00D052AC" w:rsidRDefault="00DB4967" w:rsidP="003165E0">
            <w:pPr>
              <w:jc w:val="both"/>
              <w:rPr>
                <w:rFonts w:ascii="Arial" w:hAnsi="Arial" w:cs="Arial"/>
                <w:b/>
                <w:sz w:val="22"/>
                <w:szCs w:val="22"/>
                <w:lang w:val="es-DO"/>
              </w:rPr>
            </w:pPr>
          </w:p>
        </w:tc>
        <w:tc>
          <w:tcPr>
            <w:tcW w:w="4536" w:type="dxa"/>
            <w:vMerge/>
          </w:tcPr>
          <w:p w14:paraId="563020A5" w14:textId="77777777" w:rsidR="00DB4967" w:rsidRPr="00D052AC" w:rsidRDefault="00DB4967" w:rsidP="003165E0">
            <w:pPr>
              <w:jc w:val="both"/>
              <w:rPr>
                <w:rFonts w:ascii="Arial" w:hAnsi="Arial" w:cs="Arial"/>
                <w:b/>
                <w:sz w:val="22"/>
                <w:szCs w:val="22"/>
                <w:lang w:val="es-DO"/>
              </w:rPr>
            </w:pPr>
          </w:p>
        </w:tc>
      </w:tr>
      <w:tr w:rsidR="00113A75" w:rsidRPr="00D052AC" w14:paraId="11D54652" w14:textId="77777777" w:rsidTr="00DB4967">
        <w:tc>
          <w:tcPr>
            <w:tcW w:w="13891" w:type="dxa"/>
            <w:gridSpan w:val="3"/>
            <w:shd w:val="clear" w:color="auto" w:fill="F2F2F2" w:themeFill="background1" w:themeFillShade="F2"/>
            <w:vAlign w:val="center"/>
          </w:tcPr>
          <w:p w14:paraId="2F0299DC" w14:textId="77777777" w:rsidR="00DB4967" w:rsidRPr="00D052AC" w:rsidRDefault="00DB4967" w:rsidP="003165E0">
            <w:pPr>
              <w:rPr>
                <w:rFonts w:ascii="Arial" w:hAnsi="Arial" w:cs="Arial"/>
                <w:b/>
                <w:lang w:val="es-DO"/>
              </w:rPr>
            </w:pPr>
          </w:p>
        </w:tc>
      </w:tr>
      <w:tr w:rsidR="00113A75" w:rsidRPr="00D052AC" w14:paraId="59317009" w14:textId="77777777" w:rsidTr="00DB4967">
        <w:trPr>
          <w:trHeight w:val="971"/>
        </w:trPr>
        <w:tc>
          <w:tcPr>
            <w:tcW w:w="4819" w:type="dxa"/>
            <w:tcBorders>
              <w:bottom w:val="single" w:sz="4" w:space="0" w:color="auto"/>
            </w:tcBorders>
          </w:tcPr>
          <w:p w14:paraId="3DF77083" w14:textId="77777777" w:rsidR="00DB4967" w:rsidRPr="00D052AC" w:rsidRDefault="00DB4967" w:rsidP="003165E0">
            <w:pPr>
              <w:rPr>
                <w:rFonts w:ascii="Arial" w:hAnsi="Arial" w:cs="Arial"/>
                <w:b/>
                <w:lang w:val="es-DO"/>
              </w:rPr>
            </w:pPr>
            <w:r w:rsidRPr="00D052AC">
              <w:rPr>
                <w:rFonts w:ascii="Arial" w:hAnsi="Arial" w:cs="Arial"/>
                <w:b/>
                <w:lang w:val="es-DO"/>
              </w:rPr>
              <w:t xml:space="preserve">6.3 Distribución del personal </w:t>
            </w:r>
          </w:p>
          <w:p w14:paraId="58A41852" w14:textId="77777777" w:rsidR="00DB4967" w:rsidRPr="00D052AC" w:rsidRDefault="00DB4967" w:rsidP="003165E0">
            <w:pPr>
              <w:rPr>
                <w:rFonts w:ascii="Arial" w:hAnsi="Arial" w:cs="Arial"/>
                <w:lang w:val="es-DO"/>
              </w:rPr>
            </w:pPr>
            <w:r w:rsidRPr="00D052AC">
              <w:rPr>
                <w:rFonts w:ascii="Arial" w:hAnsi="Arial" w:cs="Arial"/>
                <w:lang w:val="es-DO"/>
              </w:rPr>
              <w:t xml:space="preserve">6.3.1 Generalidades </w:t>
            </w:r>
          </w:p>
          <w:p w14:paraId="2A45ED9D" w14:textId="77777777" w:rsidR="00DB4967" w:rsidRPr="00D052AC" w:rsidRDefault="00DB4967" w:rsidP="003165E0">
            <w:pPr>
              <w:rPr>
                <w:rFonts w:ascii="Arial" w:hAnsi="Arial" w:cs="Arial"/>
                <w:b/>
                <w:lang w:val="es-DO"/>
              </w:rPr>
            </w:pPr>
            <w:r w:rsidRPr="00D052AC">
              <w:rPr>
                <w:rFonts w:ascii="Arial" w:hAnsi="Arial" w:cs="Arial"/>
                <w:lang w:val="es-DO"/>
              </w:rPr>
              <w:t xml:space="preserve">El organismo de validación o de verificación debe establecer </w:t>
            </w:r>
            <w:r w:rsidRPr="00D052AC">
              <w:rPr>
                <w:rFonts w:ascii="Arial" w:hAnsi="Arial" w:cs="Arial"/>
                <w:b/>
                <w:lang w:val="es-DO"/>
              </w:rPr>
              <w:t xml:space="preserve">equipos de validación o de verificación competentes y proporcionar los servicios de apoyo y de gestión apropiados. </w:t>
            </w:r>
          </w:p>
          <w:p w14:paraId="57B9621F" w14:textId="77777777" w:rsidR="00DB4967" w:rsidRPr="00D052AC" w:rsidRDefault="00DB4967" w:rsidP="003165E0">
            <w:pPr>
              <w:rPr>
                <w:rFonts w:ascii="Arial" w:hAnsi="Arial" w:cs="Arial"/>
                <w:lang w:val="es-DO"/>
              </w:rPr>
            </w:pPr>
          </w:p>
          <w:p w14:paraId="7DF6210A" w14:textId="77777777" w:rsidR="00DB4967" w:rsidRPr="00D052AC" w:rsidRDefault="00DB4967" w:rsidP="003165E0">
            <w:pPr>
              <w:rPr>
                <w:rFonts w:ascii="Arial" w:hAnsi="Arial" w:cs="Arial"/>
                <w:lang w:val="es-DO"/>
              </w:rPr>
            </w:pPr>
            <w:r w:rsidRPr="00D052AC">
              <w:rPr>
                <w:rFonts w:ascii="Arial" w:hAnsi="Arial" w:cs="Arial"/>
                <w:lang w:val="es-DO"/>
              </w:rPr>
              <w:t xml:space="preserve">Si una persona cumple todos los requisitos bien del equipo de validación o de verificación, entonces, esa persona, puede ser considerada como un equipo de validación o de verificación. </w:t>
            </w:r>
          </w:p>
          <w:p w14:paraId="665E7E68" w14:textId="1D462046" w:rsidR="00DB4967" w:rsidRPr="00D052AC" w:rsidRDefault="00DB4967" w:rsidP="003165E0">
            <w:pPr>
              <w:rPr>
                <w:rFonts w:ascii="Arial" w:hAnsi="Arial" w:cs="Arial"/>
                <w:b/>
                <w:sz w:val="22"/>
                <w:szCs w:val="22"/>
                <w:lang w:val="es-DO"/>
              </w:rPr>
            </w:pPr>
            <w:r w:rsidRPr="00D052AC">
              <w:rPr>
                <w:rFonts w:ascii="Arial" w:hAnsi="Arial" w:cs="Arial"/>
                <w:lang w:val="es-DO"/>
              </w:rPr>
              <w:t>La Norma ISO 14066 incluye otros requisitos de competencia para los equipos de validación y de verificación de GEI.</w:t>
            </w:r>
          </w:p>
        </w:tc>
        <w:tc>
          <w:tcPr>
            <w:tcW w:w="4536" w:type="dxa"/>
            <w:vMerge w:val="restart"/>
          </w:tcPr>
          <w:p w14:paraId="68C6146E"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120AB933"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406F88F5"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52244CB3" w14:textId="11E5F806"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559F3E9A" w14:textId="77777777" w:rsidR="00DB4967" w:rsidRPr="00D052AC" w:rsidRDefault="00DB4967" w:rsidP="003165E0">
            <w:pPr>
              <w:jc w:val="both"/>
              <w:rPr>
                <w:rFonts w:ascii="Arial" w:hAnsi="Arial" w:cs="Arial"/>
                <w:b/>
                <w:sz w:val="22"/>
                <w:szCs w:val="22"/>
                <w:lang w:val="es-DO"/>
              </w:rPr>
            </w:pPr>
          </w:p>
        </w:tc>
      </w:tr>
      <w:tr w:rsidR="00113A75" w:rsidRPr="00D052AC" w14:paraId="0BCD92EF" w14:textId="77777777" w:rsidTr="00DB4967">
        <w:trPr>
          <w:trHeight w:val="820"/>
        </w:trPr>
        <w:tc>
          <w:tcPr>
            <w:tcW w:w="4819" w:type="dxa"/>
            <w:tcBorders>
              <w:top w:val="single" w:sz="4" w:space="0" w:color="auto"/>
              <w:bottom w:val="single" w:sz="4" w:space="0" w:color="auto"/>
            </w:tcBorders>
          </w:tcPr>
          <w:p w14:paraId="58A3FE28" w14:textId="3A5222C4" w:rsidR="00DB4967" w:rsidRPr="00D052AC" w:rsidRDefault="00DB4967" w:rsidP="003165E0">
            <w:pPr>
              <w:rPr>
                <w:rFonts w:ascii="Arial" w:hAnsi="Arial" w:cs="Arial"/>
                <w:b/>
                <w:lang w:val="es-DO"/>
              </w:rPr>
            </w:pPr>
            <w:r w:rsidRPr="00D052AC">
              <w:rPr>
                <w:rFonts w:ascii="Arial" w:hAnsi="Arial" w:cs="Arial"/>
                <w:b/>
                <w:lang w:val="es-DO"/>
              </w:rPr>
              <w:t xml:space="preserve">ISO 14064-3 </w:t>
            </w:r>
            <w:r w:rsidR="00F738F8" w:rsidRPr="00D052AC">
              <w:rPr>
                <w:rFonts w:ascii="Arial" w:hAnsi="Arial" w:cs="Arial"/>
                <w:b/>
                <w:lang w:val="es-DO"/>
              </w:rPr>
              <w:t>versión vigente.</w:t>
            </w:r>
          </w:p>
          <w:p w14:paraId="265A2C29" w14:textId="77777777" w:rsidR="00DB4967" w:rsidRPr="00D052AC" w:rsidRDefault="00DB4967" w:rsidP="003165E0">
            <w:pPr>
              <w:rPr>
                <w:rFonts w:ascii="Arial" w:hAnsi="Arial" w:cs="Arial"/>
                <w:b/>
                <w:lang w:val="es-DO"/>
              </w:rPr>
            </w:pPr>
          </w:p>
          <w:p w14:paraId="6C5CDC63" w14:textId="77777777" w:rsidR="00DB4967" w:rsidRPr="00D052AC" w:rsidRDefault="00DB4967" w:rsidP="003165E0">
            <w:pPr>
              <w:rPr>
                <w:rFonts w:ascii="Arial" w:hAnsi="Arial" w:cs="Arial"/>
                <w:lang w:val="es-DO"/>
              </w:rPr>
            </w:pPr>
            <w:r w:rsidRPr="00D052AC">
              <w:rPr>
                <w:rFonts w:ascii="Arial" w:hAnsi="Arial" w:cs="Arial"/>
                <w:b/>
                <w:lang w:val="es-DO"/>
              </w:rPr>
              <w:t>4.1</w:t>
            </w:r>
            <w:r w:rsidRPr="00D052AC">
              <w:rPr>
                <w:rFonts w:ascii="Arial" w:hAnsi="Arial" w:cs="Arial"/>
                <w:lang w:val="es-DO"/>
              </w:rPr>
              <w:t xml:space="preserve"> El validador o verificador seleccionado para realizar las actividades de validación o de verificación: </w:t>
            </w:r>
          </w:p>
          <w:p w14:paraId="417FA459" w14:textId="77777777" w:rsidR="00DB4967" w:rsidRPr="00D052AC" w:rsidRDefault="00DB4967">
            <w:pPr>
              <w:pStyle w:val="Prrafodelista"/>
              <w:widowControl/>
              <w:numPr>
                <w:ilvl w:val="0"/>
                <w:numId w:val="7"/>
              </w:numPr>
              <w:contextualSpacing/>
              <w:rPr>
                <w:rFonts w:ascii="Arial" w:hAnsi="Arial" w:cs="Arial"/>
                <w:lang w:val="es-DO"/>
              </w:rPr>
            </w:pPr>
            <w:r w:rsidRPr="00D052AC">
              <w:rPr>
                <w:rFonts w:ascii="Arial" w:hAnsi="Arial" w:cs="Arial"/>
                <w:lang w:val="es-DO"/>
              </w:rPr>
              <w:t xml:space="preserve">debe demostrar competencia y debido cuidado profesional, coherentes con sus funciones y responsabilidades;  </w:t>
            </w:r>
          </w:p>
          <w:p w14:paraId="58D0B0D7" w14:textId="77777777" w:rsidR="00DB4967" w:rsidRPr="00D052AC" w:rsidRDefault="00DB4967">
            <w:pPr>
              <w:pStyle w:val="Prrafodelista"/>
              <w:widowControl/>
              <w:numPr>
                <w:ilvl w:val="0"/>
                <w:numId w:val="7"/>
              </w:numPr>
              <w:contextualSpacing/>
              <w:rPr>
                <w:rFonts w:ascii="Arial" w:hAnsi="Arial" w:cs="Arial"/>
                <w:lang w:val="es-DO"/>
              </w:rPr>
            </w:pPr>
            <w:r w:rsidRPr="00D052AC">
              <w:rPr>
                <w:rFonts w:ascii="Arial" w:hAnsi="Arial" w:cs="Arial"/>
                <w:lang w:val="es-DO"/>
              </w:rPr>
              <w:t>debe ser independiente;</w:t>
            </w:r>
          </w:p>
          <w:p w14:paraId="591CFF05" w14:textId="77777777" w:rsidR="00DB4967" w:rsidRPr="00D052AC" w:rsidRDefault="00DB4967">
            <w:pPr>
              <w:pStyle w:val="Prrafodelista"/>
              <w:widowControl/>
              <w:numPr>
                <w:ilvl w:val="0"/>
                <w:numId w:val="7"/>
              </w:numPr>
              <w:contextualSpacing/>
              <w:rPr>
                <w:rFonts w:ascii="Arial" w:hAnsi="Arial" w:cs="Arial"/>
                <w:lang w:val="es-DO"/>
              </w:rPr>
            </w:pPr>
            <w:r w:rsidRPr="00D052AC">
              <w:rPr>
                <w:rFonts w:ascii="Arial" w:hAnsi="Arial" w:cs="Arial"/>
                <w:lang w:val="es-DO"/>
              </w:rPr>
              <w:lastRenderedPageBreak/>
              <w:t xml:space="preserve">debe evitar cualquier conflicto de intereses, potencial o real, con la parte responsable y los usuarios previstos de la información sobre los GEI  </w:t>
            </w:r>
          </w:p>
          <w:p w14:paraId="487057A1" w14:textId="77777777" w:rsidR="00DB4967" w:rsidRPr="00D052AC" w:rsidRDefault="00DB4967">
            <w:pPr>
              <w:pStyle w:val="Prrafodelista"/>
              <w:widowControl/>
              <w:numPr>
                <w:ilvl w:val="0"/>
                <w:numId w:val="7"/>
              </w:numPr>
              <w:contextualSpacing/>
              <w:rPr>
                <w:rFonts w:ascii="Arial" w:hAnsi="Arial" w:cs="Arial"/>
                <w:lang w:val="es-DO"/>
              </w:rPr>
            </w:pPr>
            <w:r w:rsidRPr="00D052AC">
              <w:rPr>
                <w:rFonts w:ascii="Arial" w:hAnsi="Arial" w:cs="Arial"/>
                <w:lang w:val="es-DO"/>
              </w:rPr>
              <w:t xml:space="preserve">debe demostrar una conducta ética durante a lo largo de la validación y verificación. </w:t>
            </w:r>
          </w:p>
          <w:p w14:paraId="18DE9C26" w14:textId="77777777" w:rsidR="00DB4967" w:rsidRPr="00D052AC" w:rsidRDefault="00DB4967">
            <w:pPr>
              <w:pStyle w:val="Prrafodelista"/>
              <w:widowControl/>
              <w:numPr>
                <w:ilvl w:val="0"/>
                <w:numId w:val="7"/>
              </w:numPr>
              <w:contextualSpacing/>
              <w:rPr>
                <w:rFonts w:ascii="Arial" w:hAnsi="Arial" w:cs="Arial"/>
                <w:lang w:val="es-DO"/>
              </w:rPr>
            </w:pPr>
            <w:r w:rsidRPr="00D052AC">
              <w:rPr>
                <w:rFonts w:ascii="Arial" w:hAnsi="Arial" w:cs="Arial"/>
                <w:lang w:val="es-DO"/>
              </w:rPr>
              <w:t xml:space="preserve">debe reflejar con veracidad y exactitud actividades, conclusiones e informes, </w:t>
            </w:r>
          </w:p>
          <w:p w14:paraId="2F191D6C" w14:textId="77777777" w:rsidR="00DB4967" w:rsidRPr="00D052AC" w:rsidRDefault="00DB4967">
            <w:pPr>
              <w:pStyle w:val="Prrafodelista"/>
              <w:widowControl/>
              <w:numPr>
                <w:ilvl w:val="0"/>
                <w:numId w:val="7"/>
              </w:numPr>
              <w:contextualSpacing/>
              <w:rPr>
                <w:rFonts w:ascii="Arial" w:hAnsi="Arial" w:cs="Arial"/>
                <w:lang w:val="es-DO"/>
              </w:rPr>
            </w:pPr>
            <w:r w:rsidRPr="00D052AC">
              <w:rPr>
                <w:rFonts w:ascii="Arial" w:hAnsi="Arial" w:cs="Arial"/>
                <w:lang w:val="es-DO"/>
              </w:rPr>
              <w:t>debe cumplir los requisitos de las normas o el programa de GEI al cual se suscribe la parte responsable.</w:t>
            </w:r>
          </w:p>
        </w:tc>
        <w:tc>
          <w:tcPr>
            <w:tcW w:w="4536" w:type="dxa"/>
            <w:vMerge/>
          </w:tcPr>
          <w:p w14:paraId="718A73E0" w14:textId="77777777" w:rsidR="00DB4967" w:rsidRPr="00D052AC" w:rsidRDefault="00DB4967" w:rsidP="003165E0">
            <w:pPr>
              <w:jc w:val="both"/>
              <w:rPr>
                <w:rFonts w:ascii="Arial" w:hAnsi="Arial" w:cs="Arial"/>
                <w:b/>
                <w:sz w:val="22"/>
                <w:szCs w:val="22"/>
                <w:lang w:val="es-DO"/>
              </w:rPr>
            </w:pPr>
          </w:p>
        </w:tc>
        <w:tc>
          <w:tcPr>
            <w:tcW w:w="4536" w:type="dxa"/>
            <w:vMerge/>
          </w:tcPr>
          <w:p w14:paraId="678C48B1" w14:textId="77777777" w:rsidR="00DB4967" w:rsidRPr="00D052AC" w:rsidRDefault="00DB4967" w:rsidP="003165E0">
            <w:pPr>
              <w:jc w:val="both"/>
              <w:rPr>
                <w:rFonts w:ascii="Arial" w:hAnsi="Arial" w:cs="Arial"/>
                <w:b/>
                <w:sz w:val="22"/>
                <w:szCs w:val="22"/>
                <w:lang w:val="es-DO"/>
              </w:rPr>
            </w:pPr>
          </w:p>
        </w:tc>
      </w:tr>
      <w:tr w:rsidR="00113A75" w:rsidRPr="00D052AC" w14:paraId="7C325852" w14:textId="77777777" w:rsidTr="00DB4967">
        <w:trPr>
          <w:trHeight w:val="938"/>
        </w:trPr>
        <w:tc>
          <w:tcPr>
            <w:tcW w:w="4819" w:type="dxa"/>
            <w:tcBorders>
              <w:top w:val="single" w:sz="4" w:space="0" w:color="auto"/>
            </w:tcBorders>
          </w:tcPr>
          <w:p w14:paraId="688A8C20" w14:textId="3386F84E" w:rsidR="00DB4967" w:rsidRPr="00D052AC" w:rsidRDefault="00DB4967" w:rsidP="003165E0">
            <w:pPr>
              <w:rPr>
                <w:rFonts w:ascii="Arial" w:hAnsi="Arial" w:cs="Arial"/>
                <w:b/>
                <w:lang w:val="es-DO"/>
              </w:rPr>
            </w:pPr>
            <w:r w:rsidRPr="00D052AC">
              <w:rPr>
                <w:rFonts w:ascii="Arial" w:hAnsi="Arial" w:cs="Arial"/>
                <w:b/>
                <w:lang w:val="es-DO"/>
              </w:rPr>
              <w:t>ISO 14066</w:t>
            </w:r>
            <w:r w:rsidR="00F738F8" w:rsidRPr="00D052AC">
              <w:rPr>
                <w:rFonts w:ascii="Arial" w:hAnsi="Arial" w:cs="Arial"/>
                <w:b/>
                <w:lang w:val="es-DO"/>
              </w:rPr>
              <w:t xml:space="preserve">   versión vigente.</w:t>
            </w:r>
          </w:p>
          <w:p w14:paraId="262E9566" w14:textId="77777777" w:rsidR="00DB4967" w:rsidRPr="00D052AC" w:rsidRDefault="00DB4967" w:rsidP="003165E0">
            <w:pPr>
              <w:rPr>
                <w:rFonts w:ascii="Arial" w:hAnsi="Arial" w:cs="Arial"/>
                <w:b/>
                <w:lang w:val="es-DO"/>
              </w:rPr>
            </w:pPr>
            <w:r w:rsidRPr="00D052AC">
              <w:rPr>
                <w:rFonts w:ascii="Arial" w:hAnsi="Arial" w:cs="Arial"/>
                <w:b/>
                <w:lang w:val="es-DO"/>
              </w:rPr>
              <w:t>5.3 Habilidades</w:t>
            </w:r>
          </w:p>
          <w:p w14:paraId="64262180" w14:textId="77777777" w:rsidR="00DB4967" w:rsidRPr="00D052AC" w:rsidRDefault="00DB4967" w:rsidP="003165E0">
            <w:pPr>
              <w:rPr>
                <w:rFonts w:ascii="Arial" w:hAnsi="Arial" w:cs="Arial"/>
                <w:lang w:val="es-DO"/>
              </w:rPr>
            </w:pPr>
            <w:r w:rsidRPr="00D052AC">
              <w:rPr>
                <w:rFonts w:ascii="Arial" w:hAnsi="Arial" w:cs="Arial"/>
                <w:lang w:val="es-DO"/>
              </w:rPr>
              <w:t>Un equipo de</w:t>
            </w:r>
            <w:r w:rsidRPr="00D052AC">
              <w:rPr>
                <w:rFonts w:ascii="Arial" w:hAnsi="Arial" w:cs="Arial"/>
                <w:b/>
                <w:lang w:val="es-DO"/>
              </w:rPr>
              <w:t xml:space="preserve"> </w:t>
            </w:r>
            <w:r w:rsidRPr="00D052AC">
              <w:rPr>
                <w:rFonts w:ascii="Arial" w:hAnsi="Arial" w:cs="Arial"/>
                <w:lang w:val="es-DO"/>
              </w:rPr>
              <w:t xml:space="preserve">validación o de verificación </w:t>
            </w:r>
            <w:r w:rsidRPr="00D052AC">
              <w:rPr>
                <w:rFonts w:ascii="Arial" w:hAnsi="Arial" w:cs="Arial"/>
                <w:b/>
                <w:lang w:val="es-DO"/>
              </w:rPr>
              <w:t>debe colectivamente tener las habilidades necesarias</w:t>
            </w:r>
            <w:r w:rsidRPr="00D052AC">
              <w:rPr>
                <w:rFonts w:ascii="Arial" w:hAnsi="Arial" w:cs="Arial"/>
                <w:lang w:val="es-DO"/>
              </w:rPr>
              <w:t xml:space="preserve"> para desempeñar actividades de validación o verificación. Ejemplos de habilidades aplicables incluyen la habilidad para:</w:t>
            </w:r>
          </w:p>
          <w:p w14:paraId="25E0153A"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obtener información relevante y aplicar el conocimiento de una manera apropiada para el trabajo</w:t>
            </w:r>
          </w:p>
          <w:p w14:paraId="209B10DD"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entender el significado, traducción e interpretación de información</w:t>
            </w:r>
          </w:p>
          <w:p w14:paraId="77E2AA00"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pensar críticamente y analizar distintos insumos</w:t>
            </w:r>
          </w:p>
          <w:p w14:paraId="4DA0B949"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distinguir entre hechos e inferencias y hacer ejercicio del escepticismo profesional</w:t>
            </w:r>
          </w:p>
          <w:p w14:paraId="29F105F4"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emprender en investigación independiente para retar asunciones y evidencia declarada por un cliente o parte responsable</w:t>
            </w:r>
          </w:p>
          <w:p w14:paraId="1E7E32B7"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hacer un balance entre atención a detalles y una evaluación de alto nivel del resultado obtenido durante la validación o verificación</w:t>
            </w:r>
          </w:p>
          <w:p w14:paraId="6A6C5E7C"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 xml:space="preserve">manejar detalles, particularmente al nivel de aseguramiento al que se hacen los </w:t>
            </w:r>
            <w:r w:rsidRPr="00D052AC">
              <w:rPr>
                <w:rFonts w:ascii="Arial" w:hAnsi="Arial" w:cs="Arial"/>
                <w:lang w:val="es-DO"/>
              </w:rPr>
              <w:lastRenderedPageBreak/>
              <w:t>chequeos requeridos (por ejemplo: entre el plan de proyecto de GEI y el reporte del proyecto, o entre el inventario de GEI y el reporte)</w:t>
            </w:r>
          </w:p>
          <w:p w14:paraId="5A71AA3D"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evaluar la información, datos y asunciones para hacer juicios profesionales</w:t>
            </w:r>
          </w:p>
          <w:p w14:paraId="559CD547" w14:textId="77777777"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aplicar métodos de validación y verificación en situaciones esperadas o anticipadas</w:t>
            </w:r>
          </w:p>
          <w:p w14:paraId="7CAEECF1" w14:textId="604D1414" w:rsidR="00DB4967" w:rsidRPr="00D052AC" w:rsidRDefault="00DB4967">
            <w:pPr>
              <w:pStyle w:val="Prrafodelista"/>
              <w:widowControl/>
              <w:numPr>
                <w:ilvl w:val="0"/>
                <w:numId w:val="8"/>
              </w:numPr>
              <w:contextualSpacing/>
              <w:rPr>
                <w:rFonts w:ascii="Arial" w:hAnsi="Arial" w:cs="Arial"/>
                <w:lang w:val="es-DO"/>
              </w:rPr>
            </w:pPr>
            <w:r w:rsidRPr="00D052AC">
              <w:rPr>
                <w:rFonts w:ascii="Arial" w:hAnsi="Arial" w:cs="Arial"/>
                <w:lang w:val="es-DO"/>
              </w:rPr>
              <w:t>comunicar sobre el proceso y resultados de la validación o verificación</w:t>
            </w:r>
          </w:p>
          <w:p w14:paraId="5DC4C5D2" w14:textId="77777777" w:rsidR="00DB4967" w:rsidRPr="00D052AC" w:rsidRDefault="00DB4967" w:rsidP="003165E0">
            <w:pPr>
              <w:jc w:val="both"/>
              <w:rPr>
                <w:rFonts w:ascii="Arial" w:hAnsi="Arial" w:cs="Arial"/>
                <w:lang w:val="es-DO"/>
              </w:rPr>
            </w:pPr>
            <w:r w:rsidRPr="00D052AC">
              <w:rPr>
                <w:rFonts w:ascii="Arial" w:hAnsi="Arial" w:cs="Arial"/>
                <w:lang w:val="es-DO"/>
              </w:rPr>
              <w:t>Nota: El anexo B resume métodos que pueden usarse para evaluar las habilidades de los miembros del equipo de validación o verificación.</w:t>
            </w:r>
          </w:p>
        </w:tc>
        <w:tc>
          <w:tcPr>
            <w:tcW w:w="4536" w:type="dxa"/>
            <w:vMerge/>
          </w:tcPr>
          <w:p w14:paraId="60E5F542" w14:textId="77777777" w:rsidR="00DB4967" w:rsidRPr="00D052AC" w:rsidRDefault="00DB4967" w:rsidP="003165E0">
            <w:pPr>
              <w:jc w:val="both"/>
              <w:rPr>
                <w:rFonts w:ascii="Arial" w:hAnsi="Arial" w:cs="Arial"/>
                <w:b/>
                <w:sz w:val="22"/>
                <w:szCs w:val="22"/>
                <w:lang w:val="es-DO"/>
              </w:rPr>
            </w:pPr>
          </w:p>
        </w:tc>
        <w:tc>
          <w:tcPr>
            <w:tcW w:w="4536" w:type="dxa"/>
            <w:vMerge/>
          </w:tcPr>
          <w:p w14:paraId="70FEDB5C" w14:textId="77777777" w:rsidR="00DB4967" w:rsidRPr="00D052AC" w:rsidRDefault="00DB4967" w:rsidP="003165E0">
            <w:pPr>
              <w:jc w:val="both"/>
              <w:rPr>
                <w:rFonts w:ascii="Arial" w:hAnsi="Arial" w:cs="Arial"/>
                <w:b/>
                <w:sz w:val="22"/>
                <w:szCs w:val="22"/>
                <w:lang w:val="es-DO"/>
              </w:rPr>
            </w:pPr>
          </w:p>
        </w:tc>
      </w:tr>
      <w:tr w:rsidR="00113A75" w:rsidRPr="00D052AC" w14:paraId="1C3ECF3C" w14:textId="77777777" w:rsidTr="00DB4967">
        <w:tc>
          <w:tcPr>
            <w:tcW w:w="13891" w:type="dxa"/>
            <w:gridSpan w:val="3"/>
            <w:shd w:val="clear" w:color="auto" w:fill="F2F2F2" w:themeFill="background1" w:themeFillShade="F2"/>
            <w:vAlign w:val="center"/>
          </w:tcPr>
          <w:p w14:paraId="1AA738E8" w14:textId="77777777" w:rsidR="00DB4967" w:rsidRPr="00D052AC" w:rsidRDefault="00DB4967" w:rsidP="003165E0">
            <w:pPr>
              <w:rPr>
                <w:rFonts w:ascii="Arial" w:hAnsi="Arial" w:cs="Arial"/>
                <w:b/>
                <w:lang w:val="es-DO"/>
              </w:rPr>
            </w:pPr>
            <w:r w:rsidRPr="00D052AC">
              <w:rPr>
                <w:rFonts w:ascii="Arial" w:hAnsi="Arial" w:cs="Arial"/>
                <w:b/>
                <w:lang w:val="es-DO" w:eastAsia="en-CA"/>
              </w:rPr>
              <w:t>6.3.2 Conocimientos del equipo de validación o verificación</w:t>
            </w:r>
          </w:p>
        </w:tc>
      </w:tr>
      <w:tr w:rsidR="00113A75" w:rsidRPr="00D052AC" w14:paraId="39F85F13" w14:textId="77777777" w:rsidTr="00DB4967">
        <w:trPr>
          <w:trHeight w:val="971"/>
        </w:trPr>
        <w:tc>
          <w:tcPr>
            <w:tcW w:w="4819" w:type="dxa"/>
            <w:tcBorders>
              <w:bottom w:val="single" w:sz="4" w:space="0" w:color="auto"/>
            </w:tcBorders>
          </w:tcPr>
          <w:p w14:paraId="30A0F80E" w14:textId="3A15F3E2" w:rsidR="00DB4967" w:rsidRPr="00D052AC" w:rsidRDefault="00DB4967" w:rsidP="003165E0">
            <w:pPr>
              <w:rPr>
                <w:rFonts w:ascii="Arial" w:hAnsi="Arial" w:cs="Arial"/>
                <w:lang w:val="es-DO"/>
              </w:rPr>
            </w:pPr>
            <w:r w:rsidRPr="00D052AC">
              <w:rPr>
                <w:rFonts w:ascii="Arial" w:hAnsi="Arial" w:cs="Arial"/>
                <w:lang w:val="es-DO"/>
              </w:rPr>
              <w:t xml:space="preserve">El equipo de validación o de verificación </w:t>
            </w:r>
            <w:r w:rsidRPr="00D052AC">
              <w:rPr>
                <w:rFonts w:ascii="Arial" w:hAnsi="Arial" w:cs="Arial"/>
                <w:b/>
                <w:lang w:val="es-DO"/>
              </w:rPr>
              <w:t>debe tener conocimiento detallado del programa de GEI</w:t>
            </w:r>
            <w:r w:rsidRPr="00D052AC">
              <w:rPr>
                <w:rFonts w:ascii="Arial" w:hAnsi="Arial" w:cs="Arial"/>
                <w:lang w:val="es-DO"/>
              </w:rPr>
              <w:t xml:space="preserve"> aplicable, </w:t>
            </w:r>
            <w:r w:rsidR="00BC68BF" w:rsidRPr="00D052AC">
              <w:rPr>
                <w:rFonts w:ascii="Arial" w:hAnsi="Arial" w:cs="Arial"/>
                <w:lang w:val="es-DO"/>
              </w:rPr>
              <w:t>que incluya</w:t>
            </w:r>
            <w:r w:rsidRPr="00D052AC">
              <w:rPr>
                <w:rFonts w:ascii="Arial" w:hAnsi="Arial" w:cs="Arial"/>
                <w:lang w:val="es-DO"/>
              </w:rPr>
              <w:t xml:space="preserve">: </w:t>
            </w:r>
          </w:p>
          <w:p w14:paraId="2A5900F6" w14:textId="77777777" w:rsidR="00DB4967" w:rsidRPr="00D052AC" w:rsidRDefault="00DB4967" w:rsidP="003165E0">
            <w:pPr>
              <w:rPr>
                <w:rFonts w:ascii="Arial" w:hAnsi="Arial" w:cs="Arial"/>
                <w:lang w:val="es-DO"/>
              </w:rPr>
            </w:pPr>
          </w:p>
          <w:p w14:paraId="3386A8F9" w14:textId="5242236A" w:rsidR="00DB4967" w:rsidRPr="00D052AC" w:rsidRDefault="00DB4967">
            <w:pPr>
              <w:pStyle w:val="Prrafodelista"/>
              <w:widowControl/>
              <w:numPr>
                <w:ilvl w:val="0"/>
                <w:numId w:val="9"/>
              </w:numPr>
              <w:contextualSpacing/>
              <w:rPr>
                <w:rFonts w:ascii="Arial" w:hAnsi="Arial" w:cs="Arial"/>
                <w:lang w:val="es-DO"/>
              </w:rPr>
            </w:pPr>
            <w:r w:rsidRPr="00D052AC">
              <w:rPr>
                <w:rFonts w:ascii="Arial" w:hAnsi="Arial" w:cs="Arial"/>
                <w:lang w:val="es-DO"/>
              </w:rPr>
              <w:t xml:space="preserve">requisitos de </w:t>
            </w:r>
            <w:r w:rsidR="00BC68BF" w:rsidRPr="00D052AC">
              <w:rPr>
                <w:rFonts w:ascii="Arial" w:hAnsi="Arial" w:cs="Arial"/>
                <w:lang w:val="es-DO"/>
              </w:rPr>
              <w:t>selección</w:t>
            </w:r>
          </w:p>
          <w:p w14:paraId="500D167F" w14:textId="77777777" w:rsidR="00DB4967" w:rsidRPr="00D052AC" w:rsidRDefault="00DB4967">
            <w:pPr>
              <w:pStyle w:val="Prrafodelista"/>
              <w:widowControl/>
              <w:numPr>
                <w:ilvl w:val="0"/>
                <w:numId w:val="9"/>
              </w:numPr>
              <w:contextualSpacing/>
              <w:rPr>
                <w:rFonts w:ascii="Arial" w:hAnsi="Arial" w:cs="Arial"/>
                <w:b/>
                <w:lang w:val="es-DO"/>
              </w:rPr>
            </w:pPr>
            <w:r w:rsidRPr="00D052AC">
              <w:rPr>
                <w:rFonts w:ascii="Arial" w:hAnsi="Arial" w:cs="Arial"/>
                <w:lang w:val="es-DO"/>
              </w:rPr>
              <w:t>la implementación en diferentes jurisdicciones, según sea aplicable; y</w:t>
            </w:r>
          </w:p>
          <w:p w14:paraId="2124EF43" w14:textId="2654EAEE" w:rsidR="00DB4967" w:rsidRPr="00D052AC" w:rsidRDefault="00DB4967">
            <w:pPr>
              <w:pStyle w:val="Prrafodelista"/>
              <w:widowControl/>
              <w:numPr>
                <w:ilvl w:val="0"/>
                <w:numId w:val="9"/>
              </w:numPr>
              <w:contextualSpacing/>
              <w:rPr>
                <w:rFonts w:ascii="Arial" w:hAnsi="Arial" w:cs="Arial"/>
                <w:b/>
                <w:lang w:val="es-DO"/>
              </w:rPr>
            </w:pPr>
            <w:r w:rsidRPr="00D052AC">
              <w:rPr>
                <w:rFonts w:ascii="Arial" w:hAnsi="Arial" w:cs="Arial"/>
                <w:lang w:val="es-DO"/>
              </w:rPr>
              <w:t>los requisitos</w:t>
            </w:r>
            <w:r w:rsidR="00BC68BF" w:rsidRPr="00D052AC">
              <w:rPr>
                <w:rFonts w:ascii="Arial" w:hAnsi="Arial" w:cs="Arial"/>
                <w:lang w:val="es-DO"/>
              </w:rPr>
              <w:t xml:space="preserve"> y directrices</w:t>
            </w:r>
            <w:r w:rsidRPr="00D052AC">
              <w:rPr>
                <w:rFonts w:ascii="Arial" w:hAnsi="Arial" w:cs="Arial"/>
                <w:lang w:val="es-DO"/>
              </w:rPr>
              <w:t xml:space="preserve"> de validación o de verificación </w:t>
            </w:r>
          </w:p>
          <w:p w14:paraId="20FBB11D" w14:textId="77777777" w:rsidR="00DB4967" w:rsidRPr="00D052AC" w:rsidRDefault="00DB4967" w:rsidP="003165E0">
            <w:pPr>
              <w:rPr>
                <w:rFonts w:ascii="Arial" w:hAnsi="Arial" w:cs="Arial"/>
                <w:b/>
                <w:sz w:val="22"/>
                <w:szCs w:val="22"/>
                <w:lang w:val="es-DO"/>
              </w:rPr>
            </w:pPr>
            <w:r w:rsidRPr="00D052AC">
              <w:rPr>
                <w:rFonts w:ascii="Arial" w:hAnsi="Arial" w:cs="Arial"/>
                <w:lang w:val="es-DO"/>
              </w:rPr>
              <w:t>El equipo de validación o de verificación debe ser capaz de comunicar eficazmente y en el lenguaje apropiado los asuntos pertinentes a la validación a la verificación.</w:t>
            </w:r>
          </w:p>
        </w:tc>
        <w:tc>
          <w:tcPr>
            <w:tcW w:w="4536" w:type="dxa"/>
            <w:vMerge w:val="restart"/>
          </w:tcPr>
          <w:p w14:paraId="3E68A990"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503DD9AB" w14:textId="77777777" w:rsidR="0049279B" w:rsidRPr="00D052AC" w:rsidRDefault="0049279B" w:rsidP="0049279B">
            <w:pPr>
              <w:autoSpaceDE w:val="0"/>
              <w:autoSpaceDN w:val="0"/>
              <w:adjustRightInd w:val="0"/>
              <w:rPr>
                <w:rStyle w:val="mediumtext1"/>
                <w:rFonts w:ascii="Arial" w:hAnsi="Arial" w:cs="Arial"/>
                <w:b/>
                <w:bCs/>
                <w:sz w:val="22"/>
                <w:szCs w:val="22"/>
                <w:lang w:val="es-DO"/>
              </w:rPr>
            </w:pPr>
          </w:p>
          <w:p w14:paraId="6FD46596" w14:textId="630D4D3C" w:rsidR="0049279B" w:rsidRPr="00D052AC" w:rsidRDefault="0049279B" w:rsidP="0049279B">
            <w:pPr>
              <w:autoSpaceDE w:val="0"/>
              <w:autoSpaceDN w:val="0"/>
              <w:adjustRightInd w:val="0"/>
              <w:rPr>
                <w:rStyle w:val="mediumtext1"/>
                <w:rFonts w:ascii="Arial" w:hAnsi="Arial" w:cs="Arial"/>
                <w:b/>
                <w:bCs/>
                <w:sz w:val="22"/>
                <w:szCs w:val="22"/>
                <w:lang w:val="es-DO"/>
              </w:rPr>
            </w:pPr>
          </w:p>
          <w:p w14:paraId="1058F31B" w14:textId="3F731366" w:rsidR="00FE7835" w:rsidRPr="00D052AC" w:rsidRDefault="00FE7835" w:rsidP="0049279B">
            <w:pPr>
              <w:autoSpaceDE w:val="0"/>
              <w:autoSpaceDN w:val="0"/>
              <w:adjustRightInd w:val="0"/>
              <w:rPr>
                <w:rStyle w:val="mediumtext1"/>
                <w:rFonts w:ascii="Arial" w:hAnsi="Arial" w:cs="Arial"/>
                <w:b/>
                <w:bCs/>
                <w:sz w:val="22"/>
                <w:szCs w:val="22"/>
                <w:lang w:val="es-DO"/>
              </w:rPr>
            </w:pPr>
          </w:p>
          <w:p w14:paraId="3CBBF98F" w14:textId="77777777" w:rsidR="00FE7835" w:rsidRPr="00D052AC" w:rsidRDefault="00FE7835" w:rsidP="0049279B">
            <w:pPr>
              <w:autoSpaceDE w:val="0"/>
              <w:autoSpaceDN w:val="0"/>
              <w:adjustRightInd w:val="0"/>
              <w:rPr>
                <w:rStyle w:val="mediumtext1"/>
                <w:rFonts w:ascii="Arial" w:hAnsi="Arial" w:cs="Arial"/>
                <w:b/>
                <w:bCs/>
                <w:sz w:val="22"/>
                <w:szCs w:val="22"/>
                <w:lang w:val="es-DO"/>
              </w:rPr>
            </w:pPr>
          </w:p>
          <w:p w14:paraId="72C65BDB" w14:textId="424A1DFC" w:rsidR="00DB4967" w:rsidRPr="00D052AC" w:rsidRDefault="0049279B" w:rsidP="0049279B">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3EBED4D9" w14:textId="77777777" w:rsidR="00DB4967" w:rsidRPr="00D052AC" w:rsidRDefault="00DB4967" w:rsidP="003165E0">
            <w:pPr>
              <w:jc w:val="both"/>
              <w:rPr>
                <w:rFonts w:ascii="Arial" w:hAnsi="Arial" w:cs="Arial"/>
                <w:b/>
                <w:sz w:val="22"/>
                <w:szCs w:val="22"/>
                <w:lang w:val="es-DO"/>
              </w:rPr>
            </w:pPr>
          </w:p>
        </w:tc>
      </w:tr>
      <w:tr w:rsidR="00113A75" w:rsidRPr="00D052AC" w14:paraId="02128A20" w14:textId="77777777" w:rsidTr="00DB4967">
        <w:trPr>
          <w:trHeight w:val="820"/>
        </w:trPr>
        <w:tc>
          <w:tcPr>
            <w:tcW w:w="4819" w:type="dxa"/>
            <w:tcBorders>
              <w:top w:val="single" w:sz="4" w:space="0" w:color="auto"/>
              <w:bottom w:val="single" w:sz="4" w:space="0" w:color="auto"/>
            </w:tcBorders>
          </w:tcPr>
          <w:p w14:paraId="0864385E" w14:textId="54F3F9FC" w:rsidR="00DB4967" w:rsidRPr="00D052AC" w:rsidRDefault="00DB4967" w:rsidP="003165E0">
            <w:pPr>
              <w:rPr>
                <w:rFonts w:ascii="Arial" w:hAnsi="Arial" w:cs="Arial"/>
                <w:b/>
                <w:lang w:val="es-DO"/>
              </w:rPr>
            </w:pPr>
            <w:r w:rsidRPr="00D052AC">
              <w:rPr>
                <w:rFonts w:ascii="Arial" w:hAnsi="Arial" w:cs="Arial"/>
                <w:b/>
                <w:lang w:val="es-DO"/>
              </w:rPr>
              <w:t xml:space="preserve">ISO </w:t>
            </w:r>
            <w:proofErr w:type="gramStart"/>
            <w:r w:rsidRPr="00D052AC">
              <w:rPr>
                <w:rFonts w:ascii="Arial" w:hAnsi="Arial" w:cs="Arial"/>
                <w:b/>
                <w:lang w:val="es-DO"/>
              </w:rPr>
              <w:t>14066</w:t>
            </w:r>
            <w:r w:rsidR="00F738F8" w:rsidRPr="00D052AC">
              <w:rPr>
                <w:rFonts w:ascii="Arial" w:hAnsi="Arial" w:cs="Arial"/>
                <w:b/>
                <w:lang w:val="es-DO"/>
              </w:rPr>
              <w:t xml:space="preserve">  versión</w:t>
            </w:r>
            <w:proofErr w:type="gramEnd"/>
            <w:r w:rsidR="00F738F8" w:rsidRPr="00D052AC">
              <w:rPr>
                <w:rFonts w:ascii="Arial" w:hAnsi="Arial" w:cs="Arial"/>
                <w:b/>
                <w:lang w:val="es-DO"/>
              </w:rPr>
              <w:t xml:space="preserve"> vigente.</w:t>
            </w:r>
          </w:p>
          <w:p w14:paraId="07D3272C" w14:textId="77777777" w:rsidR="00DB4967" w:rsidRPr="00D052AC" w:rsidRDefault="00DB4967" w:rsidP="003165E0">
            <w:pPr>
              <w:rPr>
                <w:rFonts w:ascii="Arial" w:hAnsi="Arial" w:cs="Arial"/>
                <w:b/>
                <w:lang w:val="es-DO"/>
              </w:rPr>
            </w:pPr>
            <w:r w:rsidRPr="00D052AC">
              <w:rPr>
                <w:rFonts w:ascii="Arial" w:hAnsi="Arial" w:cs="Arial"/>
                <w:b/>
                <w:lang w:val="es-DO"/>
              </w:rPr>
              <w:t>5 competencia del equipo</w:t>
            </w:r>
          </w:p>
          <w:p w14:paraId="4A927F3A" w14:textId="77777777" w:rsidR="00DB4967" w:rsidRPr="00D052AC" w:rsidRDefault="00DB4967" w:rsidP="003165E0">
            <w:pPr>
              <w:rPr>
                <w:rFonts w:ascii="Arial" w:hAnsi="Arial" w:cs="Arial"/>
                <w:lang w:val="es-DO"/>
              </w:rPr>
            </w:pPr>
            <w:r w:rsidRPr="00D052AC">
              <w:rPr>
                <w:rFonts w:ascii="Arial" w:hAnsi="Arial" w:cs="Arial"/>
                <w:b/>
                <w:lang w:val="es-DO"/>
              </w:rPr>
              <w:t>5.1</w:t>
            </w:r>
            <w:r w:rsidRPr="00D052AC">
              <w:rPr>
                <w:rFonts w:ascii="Arial" w:hAnsi="Arial" w:cs="Arial"/>
                <w:lang w:val="es-DO"/>
              </w:rPr>
              <w:t xml:space="preserve"> Un equipo de validación/verificación debe, de manera colectiva, tener la competencia requerida para llevar a cabo actividades de validación/verificación.</w:t>
            </w:r>
          </w:p>
          <w:p w14:paraId="7127AF68" w14:textId="77777777" w:rsidR="00DB4967" w:rsidRPr="00D052AC" w:rsidRDefault="00DB4967" w:rsidP="003165E0">
            <w:pPr>
              <w:rPr>
                <w:rFonts w:ascii="Arial" w:hAnsi="Arial" w:cs="Arial"/>
                <w:b/>
                <w:lang w:val="es-DO"/>
              </w:rPr>
            </w:pPr>
            <w:r w:rsidRPr="00D052AC">
              <w:rPr>
                <w:rFonts w:ascii="Arial" w:hAnsi="Arial" w:cs="Arial"/>
                <w:b/>
                <w:lang w:val="es-DO"/>
              </w:rPr>
              <w:t xml:space="preserve">5.2 </w:t>
            </w:r>
            <w:r w:rsidRPr="00D052AC">
              <w:rPr>
                <w:rFonts w:ascii="Arial" w:hAnsi="Arial" w:cs="Arial"/>
                <w:lang w:val="es-DO"/>
              </w:rPr>
              <w:t>Conocimiento</w:t>
            </w:r>
          </w:p>
          <w:p w14:paraId="1A8112BC" w14:textId="77777777" w:rsidR="00DB4967" w:rsidRPr="00D052AC" w:rsidRDefault="00DB4967" w:rsidP="003165E0">
            <w:pPr>
              <w:rPr>
                <w:rFonts w:ascii="Arial" w:hAnsi="Arial" w:cs="Arial"/>
                <w:lang w:val="es-DO"/>
              </w:rPr>
            </w:pPr>
            <w:r w:rsidRPr="00D052AC">
              <w:rPr>
                <w:rFonts w:ascii="Arial" w:hAnsi="Arial" w:cs="Arial"/>
                <w:b/>
                <w:lang w:val="es-DO"/>
              </w:rPr>
              <w:t>5.2.1</w:t>
            </w:r>
            <w:r w:rsidRPr="00D052AC">
              <w:rPr>
                <w:rFonts w:ascii="Arial" w:hAnsi="Arial" w:cs="Arial"/>
                <w:lang w:val="es-DO"/>
              </w:rPr>
              <w:t xml:space="preserve"> General</w:t>
            </w:r>
          </w:p>
          <w:p w14:paraId="64B863C7" w14:textId="77777777" w:rsidR="00DB4967" w:rsidRPr="00D052AC" w:rsidRDefault="00DB4967" w:rsidP="003165E0">
            <w:pPr>
              <w:rPr>
                <w:rFonts w:ascii="Arial" w:hAnsi="Arial" w:cs="Arial"/>
                <w:lang w:val="es-DO"/>
              </w:rPr>
            </w:pPr>
            <w:r w:rsidRPr="00D052AC">
              <w:rPr>
                <w:rFonts w:ascii="Arial" w:hAnsi="Arial" w:cs="Arial"/>
                <w:lang w:val="es-DO"/>
              </w:rPr>
              <w:t>Un equipo de validación o verificación debe poseer:</w:t>
            </w:r>
          </w:p>
          <w:p w14:paraId="10D8ACF3" w14:textId="77777777" w:rsidR="00DB4967" w:rsidRPr="00D052AC" w:rsidRDefault="00DB4967">
            <w:pPr>
              <w:pStyle w:val="Prrafodelista"/>
              <w:widowControl/>
              <w:numPr>
                <w:ilvl w:val="0"/>
                <w:numId w:val="10"/>
              </w:numPr>
              <w:contextualSpacing/>
              <w:rPr>
                <w:rFonts w:ascii="Arial" w:hAnsi="Arial" w:cs="Arial"/>
                <w:lang w:val="es-DO"/>
              </w:rPr>
            </w:pPr>
            <w:r w:rsidRPr="00D052AC">
              <w:rPr>
                <w:rFonts w:ascii="Arial" w:hAnsi="Arial" w:cs="Arial"/>
                <w:lang w:val="es-DO"/>
              </w:rPr>
              <w:lastRenderedPageBreak/>
              <w:t>conocimiento sobre el programa de GEI</w:t>
            </w:r>
          </w:p>
          <w:p w14:paraId="636FB014" w14:textId="77777777" w:rsidR="00DB4967" w:rsidRPr="00D052AC" w:rsidRDefault="00DB4967">
            <w:pPr>
              <w:pStyle w:val="Prrafodelista"/>
              <w:widowControl/>
              <w:numPr>
                <w:ilvl w:val="0"/>
                <w:numId w:val="10"/>
              </w:numPr>
              <w:contextualSpacing/>
              <w:rPr>
                <w:rFonts w:ascii="Arial" w:hAnsi="Arial" w:cs="Arial"/>
                <w:lang w:val="es-DO"/>
              </w:rPr>
            </w:pPr>
            <w:r w:rsidRPr="00D052AC">
              <w:rPr>
                <w:rFonts w:ascii="Arial" w:hAnsi="Arial" w:cs="Arial"/>
                <w:lang w:val="es-DO"/>
              </w:rPr>
              <w:t>conocimiento técnico</w:t>
            </w:r>
          </w:p>
          <w:p w14:paraId="4EC2EC3F" w14:textId="77777777" w:rsidR="00DB4967" w:rsidRPr="00D052AC" w:rsidRDefault="00DB4967">
            <w:pPr>
              <w:pStyle w:val="Prrafodelista"/>
              <w:widowControl/>
              <w:numPr>
                <w:ilvl w:val="0"/>
                <w:numId w:val="10"/>
              </w:numPr>
              <w:contextualSpacing/>
              <w:rPr>
                <w:rFonts w:ascii="Arial" w:hAnsi="Arial" w:cs="Arial"/>
                <w:lang w:val="es-DO"/>
              </w:rPr>
            </w:pPr>
            <w:r w:rsidRPr="00D052AC">
              <w:rPr>
                <w:rFonts w:ascii="Arial" w:hAnsi="Arial" w:cs="Arial"/>
                <w:lang w:val="es-DO"/>
              </w:rPr>
              <w:t>conocimiento de auditoría de datos e información</w:t>
            </w:r>
          </w:p>
          <w:p w14:paraId="26EE05D4" w14:textId="77777777" w:rsidR="00DB4967" w:rsidRPr="00D052AC" w:rsidRDefault="00DB4967">
            <w:pPr>
              <w:pStyle w:val="Prrafodelista"/>
              <w:widowControl/>
              <w:numPr>
                <w:ilvl w:val="0"/>
                <w:numId w:val="10"/>
              </w:numPr>
              <w:contextualSpacing/>
              <w:rPr>
                <w:rFonts w:ascii="Arial" w:hAnsi="Arial" w:cs="Arial"/>
                <w:lang w:val="es-DO"/>
              </w:rPr>
            </w:pPr>
            <w:r w:rsidRPr="00D052AC">
              <w:rPr>
                <w:rFonts w:ascii="Arial" w:hAnsi="Arial" w:cs="Arial"/>
                <w:lang w:val="es-DO"/>
              </w:rPr>
              <w:t>conocimientos específicos para el líder del equipo</w:t>
            </w:r>
          </w:p>
          <w:p w14:paraId="146260CC" w14:textId="77777777" w:rsidR="00DB4967" w:rsidRPr="00D052AC" w:rsidRDefault="00DB4967" w:rsidP="003165E0">
            <w:pPr>
              <w:rPr>
                <w:rFonts w:ascii="Arial" w:hAnsi="Arial" w:cs="Arial"/>
                <w:lang w:val="es-DO"/>
              </w:rPr>
            </w:pPr>
            <w:r w:rsidRPr="00D052AC">
              <w:rPr>
                <w:rFonts w:ascii="Arial" w:hAnsi="Arial" w:cs="Arial"/>
                <w:b/>
                <w:lang w:val="es-DO"/>
              </w:rPr>
              <w:t>5.2.2</w:t>
            </w:r>
            <w:r w:rsidRPr="00D052AC">
              <w:rPr>
                <w:rFonts w:ascii="Arial" w:hAnsi="Arial" w:cs="Arial"/>
                <w:lang w:val="es-DO"/>
              </w:rPr>
              <w:t xml:space="preserve"> Conocimiento de programas de GEI</w:t>
            </w:r>
          </w:p>
        </w:tc>
        <w:tc>
          <w:tcPr>
            <w:tcW w:w="4536" w:type="dxa"/>
            <w:vMerge/>
          </w:tcPr>
          <w:p w14:paraId="1D28303A" w14:textId="77777777" w:rsidR="00DB4967" w:rsidRPr="00D052AC" w:rsidRDefault="00DB4967" w:rsidP="003165E0">
            <w:pPr>
              <w:jc w:val="both"/>
              <w:rPr>
                <w:rFonts w:ascii="Arial" w:hAnsi="Arial" w:cs="Arial"/>
                <w:b/>
                <w:sz w:val="22"/>
                <w:szCs w:val="22"/>
                <w:lang w:val="es-DO"/>
              </w:rPr>
            </w:pPr>
          </w:p>
        </w:tc>
        <w:tc>
          <w:tcPr>
            <w:tcW w:w="4536" w:type="dxa"/>
            <w:vMerge/>
          </w:tcPr>
          <w:p w14:paraId="29CEEACD" w14:textId="77777777" w:rsidR="00DB4967" w:rsidRPr="00D052AC" w:rsidRDefault="00DB4967" w:rsidP="003165E0">
            <w:pPr>
              <w:jc w:val="both"/>
              <w:rPr>
                <w:rFonts w:ascii="Arial" w:hAnsi="Arial" w:cs="Arial"/>
                <w:b/>
                <w:sz w:val="22"/>
                <w:szCs w:val="22"/>
                <w:lang w:val="es-DO"/>
              </w:rPr>
            </w:pPr>
          </w:p>
        </w:tc>
      </w:tr>
      <w:tr w:rsidR="00113A75" w:rsidRPr="00D052AC" w14:paraId="6D746167" w14:textId="77777777" w:rsidTr="00DB4967">
        <w:trPr>
          <w:trHeight w:val="938"/>
        </w:trPr>
        <w:tc>
          <w:tcPr>
            <w:tcW w:w="4819" w:type="dxa"/>
            <w:tcBorders>
              <w:top w:val="single" w:sz="4" w:space="0" w:color="auto"/>
            </w:tcBorders>
          </w:tcPr>
          <w:p w14:paraId="1C49A453" w14:textId="77777777" w:rsidR="00DB4967" w:rsidRPr="00D052AC" w:rsidRDefault="00DB4967" w:rsidP="003165E0">
            <w:pPr>
              <w:rPr>
                <w:rFonts w:ascii="Arial" w:hAnsi="Arial" w:cs="Arial"/>
                <w:lang w:val="es-DO"/>
              </w:rPr>
            </w:pPr>
            <w:r w:rsidRPr="00D052AC">
              <w:rPr>
                <w:rFonts w:ascii="Arial" w:hAnsi="Arial" w:cs="Arial"/>
                <w:b/>
                <w:lang w:val="es-DO"/>
              </w:rPr>
              <w:t>5.2.2.1</w:t>
            </w:r>
            <w:r w:rsidRPr="00D052AC">
              <w:rPr>
                <w:rFonts w:ascii="Arial" w:hAnsi="Arial" w:cs="Arial"/>
                <w:lang w:val="es-DO"/>
              </w:rPr>
              <w:t xml:space="preserve"> Conocimientos de programa GEI genéricos</w:t>
            </w:r>
          </w:p>
          <w:p w14:paraId="5031CE8F" w14:textId="77777777" w:rsidR="00DB4967" w:rsidRPr="00D052AC" w:rsidRDefault="00DB4967" w:rsidP="003165E0">
            <w:pPr>
              <w:rPr>
                <w:rFonts w:ascii="Arial" w:hAnsi="Arial" w:cs="Arial"/>
                <w:lang w:val="es-DO"/>
              </w:rPr>
            </w:pPr>
            <w:r w:rsidRPr="00D052AC">
              <w:rPr>
                <w:rFonts w:ascii="Arial" w:hAnsi="Arial" w:cs="Arial"/>
                <w:lang w:val="es-DO"/>
              </w:rPr>
              <w:t>Un equipo de validación o verificación debe tener colectivamente conocimientos de programa de GEI, incluyendo lo siguiente:</w:t>
            </w:r>
          </w:p>
          <w:p w14:paraId="21CE1C97" w14:textId="77777777" w:rsidR="00DB4967" w:rsidRPr="00D052AC" w:rsidRDefault="00DB4967">
            <w:pPr>
              <w:pStyle w:val="Prrafodelista"/>
              <w:widowControl/>
              <w:numPr>
                <w:ilvl w:val="0"/>
                <w:numId w:val="11"/>
              </w:numPr>
              <w:contextualSpacing/>
              <w:rPr>
                <w:rFonts w:ascii="Arial" w:hAnsi="Arial" w:cs="Arial"/>
                <w:lang w:val="es-DO"/>
              </w:rPr>
            </w:pPr>
            <w:r w:rsidRPr="00D052AC">
              <w:rPr>
                <w:rFonts w:ascii="Arial" w:hAnsi="Arial" w:cs="Arial"/>
                <w:lang w:val="es-DO"/>
              </w:rPr>
              <w:t>requerimientos de elegibilidad</w:t>
            </w:r>
          </w:p>
          <w:p w14:paraId="7B2BA21F" w14:textId="77777777" w:rsidR="00DB4967" w:rsidRPr="00D052AC" w:rsidRDefault="00DB4967">
            <w:pPr>
              <w:pStyle w:val="Prrafodelista"/>
              <w:widowControl/>
              <w:numPr>
                <w:ilvl w:val="0"/>
                <w:numId w:val="11"/>
              </w:numPr>
              <w:contextualSpacing/>
              <w:rPr>
                <w:rFonts w:ascii="Arial" w:hAnsi="Arial" w:cs="Arial"/>
                <w:lang w:val="es-DO"/>
              </w:rPr>
            </w:pPr>
            <w:r w:rsidRPr="00D052AC">
              <w:rPr>
                <w:rFonts w:ascii="Arial" w:hAnsi="Arial" w:cs="Arial"/>
                <w:lang w:val="es-DO"/>
              </w:rPr>
              <w:t>requerimientos legales aplicables</w:t>
            </w:r>
          </w:p>
          <w:p w14:paraId="53F77439" w14:textId="77777777" w:rsidR="00DB4967" w:rsidRPr="00D052AC" w:rsidRDefault="00DB4967">
            <w:pPr>
              <w:pStyle w:val="Prrafodelista"/>
              <w:widowControl/>
              <w:numPr>
                <w:ilvl w:val="0"/>
                <w:numId w:val="11"/>
              </w:numPr>
              <w:contextualSpacing/>
              <w:rPr>
                <w:rFonts w:ascii="Arial" w:hAnsi="Arial" w:cs="Arial"/>
                <w:lang w:val="es-DO"/>
              </w:rPr>
            </w:pPr>
            <w:r w:rsidRPr="00D052AC">
              <w:rPr>
                <w:rFonts w:ascii="Arial" w:hAnsi="Arial" w:cs="Arial"/>
                <w:lang w:val="es-DO"/>
              </w:rPr>
              <w:t>implementación en diferentes jurisdicciones según sea aplicable</w:t>
            </w:r>
          </w:p>
          <w:p w14:paraId="57329D60" w14:textId="77777777" w:rsidR="00DB4967" w:rsidRPr="00D052AC" w:rsidRDefault="00DB4967">
            <w:pPr>
              <w:pStyle w:val="Prrafodelista"/>
              <w:widowControl/>
              <w:numPr>
                <w:ilvl w:val="0"/>
                <w:numId w:val="11"/>
              </w:numPr>
              <w:contextualSpacing/>
              <w:rPr>
                <w:rFonts w:ascii="Arial" w:hAnsi="Arial" w:cs="Arial"/>
                <w:lang w:val="es-DO"/>
              </w:rPr>
            </w:pPr>
            <w:r w:rsidRPr="00D052AC">
              <w:rPr>
                <w:rFonts w:ascii="Arial" w:hAnsi="Arial" w:cs="Arial"/>
                <w:lang w:val="es-DO"/>
              </w:rPr>
              <w:t>restricciones asociadas a locaciones geográficas</w:t>
            </w:r>
          </w:p>
          <w:p w14:paraId="4BCC5094" w14:textId="77777777" w:rsidR="00DB4967" w:rsidRPr="00D052AC" w:rsidRDefault="00DB4967">
            <w:pPr>
              <w:pStyle w:val="Prrafodelista"/>
              <w:widowControl/>
              <w:numPr>
                <w:ilvl w:val="0"/>
                <w:numId w:val="11"/>
              </w:numPr>
              <w:contextualSpacing/>
              <w:rPr>
                <w:rFonts w:ascii="Arial" w:hAnsi="Arial" w:cs="Arial"/>
                <w:lang w:val="es-DO"/>
              </w:rPr>
            </w:pPr>
            <w:r w:rsidRPr="00D052AC">
              <w:rPr>
                <w:rFonts w:ascii="Arial" w:hAnsi="Arial" w:cs="Arial"/>
                <w:lang w:val="es-DO"/>
              </w:rPr>
              <w:t>requerimientos y guías de validación o verificación</w:t>
            </w:r>
          </w:p>
          <w:p w14:paraId="783C1C66" w14:textId="77777777" w:rsidR="00DB4967" w:rsidRPr="00D052AC" w:rsidRDefault="00DB4967">
            <w:pPr>
              <w:pStyle w:val="Prrafodelista"/>
              <w:widowControl/>
              <w:numPr>
                <w:ilvl w:val="0"/>
                <w:numId w:val="11"/>
              </w:numPr>
              <w:contextualSpacing/>
              <w:rPr>
                <w:rFonts w:ascii="Arial" w:hAnsi="Arial" w:cs="Arial"/>
                <w:lang w:val="es-DO"/>
              </w:rPr>
            </w:pPr>
            <w:r w:rsidRPr="00D052AC">
              <w:rPr>
                <w:rFonts w:ascii="Arial" w:hAnsi="Arial" w:cs="Arial"/>
                <w:lang w:val="es-DO"/>
              </w:rPr>
              <w:t>alcance de emisiones de GEI a reportar</w:t>
            </w:r>
          </w:p>
          <w:p w14:paraId="351A5EB4" w14:textId="77777777" w:rsidR="00DB4967" w:rsidRPr="00D052AC" w:rsidRDefault="00DB4967" w:rsidP="003165E0">
            <w:pPr>
              <w:rPr>
                <w:rFonts w:ascii="Arial" w:hAnsi="Arial" w:cs="Arial"/>
                <w:lang w:val="es-DO"/>
              </w:rPr>
            </w:pPr>
            <w:r w:rsidRPr="00D052AC">
              <w:rPr>
                <w:rFonts w:ascii="Arial" w:hAnsi="Arial" w:cs="Arial"/>
                <w:b/>
                <w:lang w:val="es-DO"/>
              </w:rPr>
              <w:t xml:space="preserve">5.2.2.2 </w:t>
            </w:r>
            <w:r w:rsidRPr="00D052AC">
              <w:rPr>
                <w:rFonts w:ascii="Arial" w:hAnsi="Arial" w:cs="Arial"/>
                <w:lang w:val="es-DO"/>
              </w:rPr>
              <w:t>Conocimiento adicional del programa de GEI para verificación a nivel de organizaciones</w:t>
            </w:r>
          </w:p>
          <w:p w14:paraId="4FAFFDBA" w14:textId="77777777" w:rsidR="00DB4967" w:rsidRPr="00D052AC" w:rsidRDefault="00DB4967" w:rsidP="003165E0">
            <w:pPr>
              <w:rPr>
                <w:rFonts w:ascii="Arial" w:hAnsi="Arial" w:cs="Arial"/>
                <w:lang w:val="es-DO"/>
              </w:rPr>
            </w:pPr>
            <w:r w:rsidRPr="00D052AC">
              <w:rPr>
                <w:rFonts w:ascii="Arial" w:hAnsi="Arial" w:cs="Arial"/>
                <w:lang w:val="es-DO"/>
              </w:rPr>
              <w:t>Un equipo de verificación debe tener colectivamente conocimientos adicionales sobre el programa de GEI para la verificación a nivel de organización, incluyendo si aplica, los procesos y sectores elegibles.</w:t>
            </w:r>
          </w:p>
          <w:p w14:paraId="2DA59659" w14:textId="77777777" w:rsidR="00DB4967" w:rsidRPr="00D052AC" w:rsidRDefault="00DB4967" w:rsidP="003165E0">
            <w:pPr>
              <w:rPr>
                <w:rFonts w:ascii="Arial" w:hAnsi="Arial" w:cs="Arial"/>
                <w:b/>
                <w:lang w:val="es-DO"/>
              </w:rPr>
            </w:pPr>
          </w:p>
          <w:p w14:paraId="44859CA3" w14:textId="77777777" w:rsidR="00DB4967" w:rsidRPr="00D052AC" w:rsidRDefault="00DB4967" w:rsidP="003165E0">
            <w:pPr>
              <w:rPr>
                <w:rFonts w:ascii="Arial" w:hAnsi="Arial" w:cs="Arial"/>
                <w:lang w:val="es-DO"/>
              </w:rPr>
            </w:pPr>
            <w:r w:rsidRPr="00D052AC">
              <w:rPr>
                <w:rFonts w:ascii="Arial" w:hAnsi="Arial" w:cs="Arial"/>
                <w:b/>
                <w:lang w:val="es-DO"/>
              </w:rPr>
              <w:t>5.2.2.3</w:t>
            </w:r>
            <w:r w:rsidRPr="00D052AC">
              <w:rPr>
                <w:rFonts w:ascii="Arial" w:hAnsi="Arial" w:cs="Arial"/>
                <w:lang w:val="es-DO"/>
              </w:rPr>
              <w:t xml:space="preserve"> Conocimiento adicional de programa de GEI para validación o verificación de proyectos</w:t>
            </w:r>
          </w:p>
          <w:p w14:paraId="54D6FDEB" w14:textId="77777777" w:rsidR="00DB4967" w:rsidRPr="00D052AC" w:rsidRDefault="00DB4967" w:rsidP="003165E0">
            <w:pPr>
              <w:rPr>
                <w:rFonts w:ascii="Arial" w:hAnsi="Arial" w:cs="Arial"/>
                <w:lang w:val="es-DO"/>
              </w:rPr>
            </w:pPr>
            <w:r w:rsidRPr="00D052AC">
              <w:rPr>
                <w:rFonts w:ascii="Arial" w:hAnsi="Arial" w:cs="Arial"/>
                <w:lang w:val="es-DO"/>
              </w:rPr>
              <w:t xml:space="preserve">Un equipo de validación o de verificación de proyectos debe colectivamente tener el conocimiento adicional sobre programas de GEI, incluyendo lo siguiente: </w:t>
            </w:r>
          </w:p>
          <w:p w14:paraId="56D7FF01" w14:textId="77777777" w:rsidR="00DB4967" w:rsidRPr="00D052AC" w:rsidRDefault="00DB4967">
            <w:pPr>
              <w:pStyle w:val="Prrafodelista"/>
              <w:widowControl/>
              <w:numPr>
                <w:ilvl w:val="0"/>
                <w:numId w:val="12"/>
              </w:numPr>
              <w:contextualSpacing/>
              <w:rPr>
                <w:rFonts w:ascii="Arial" w:hAnsi="Arial" w:cs="Arial"/>
                <w:lang w:val="es-DO"/>
              </w:rPr>
            </w:pPr>
            <w:r w:rsidRPr="00D052AC">
              <w:rPr>
                <w:rFonts w:ascii="Arial" w:hAnsi="Arial" w:cs="Arial"/>
                <w:lang w:val="es-DO"/>
              </w:rPr>
              <w:lastRenderedPageBreak/>
              <w:t>Tipos y límites de proyecto establecidos, incluyendo sectores industriales y tecnológicos.</w:t>
            </w:r>
          </w:p>
          <w:p w14:paraId="375EB303" w14:textId="77777777" w:rsidR="00DB4967" w:rsidRPr="00D052AC" w:rsidRDefault="00DB4967">
            <w:pPr>
              <w:pStyle w:val="Prrafodelista"/>
              <w:widowControl/>
              <w:numPr>
                <w:ilvl w:val="0"/>
                <w:numId w:val="12"/>
              </w:numPr>
              <w:contextualSpacing/>
              <w:rPr>
                <w:rFonts w:ascii="Arial" w:hAnsi="Arial" w:cs="Arial"/>
                <w:lang w:val="es-DO"/>
              </w:rPr>
            </w:pPr>
            <w:r w:rsidRPr="00D052AC">
              <w:rPr>
                <w:rFonts w:ascii="Arial" w:hAnsi="Arial" w:cs="Arial"/>
                <w:lang w:val="es-DO"/>
              </w:rPr>
              <w:t>Metodologías de proyecto aplicables</w:t>
            </w:r>
          </w:p>
          <w:p w14:paraId="59755BA1" w14:textId="368C05B0" w:rsidR="00DB4967" w:rsidRPr="00D052AC" w:rsidRDefault="00DB4967">
            <w:pPr>
              <w:pStyle w:val="Prrafodelista"/>
              <w:widowControl/>
              <w:numPr>
                <w:ilvl w:val="0"/>
                <w:numId w:val="12"/>
              </w:numPr>
              <w:contextualSpacing/>
              <w:rPr>
                <w:rFonts w:ascii="Arial" w:hAnsi="Arial" w:cs="Arial"/>
                <w:lang w:val="es-DO"/>
              </w:rPr>
            </w:pPr>
            <w:r w:rsidRPr="00D052AC">
              <w:rPr>
                <w:rFonts w:ascii="Arial" w:hAnsi="Arial" w:cs="Arial"/>
                <w:lang w:val="es-DO"/>
              </w:rPr>
              <w:t>Reducciones de emisiones y aumentos de remociones elegibles.</w:t>
            </w:r>
          </w:p>
        </w:tc>
        <w:tc>
          <w:tcPr>
            <w:tcW w:w="4536" w:type="dxa"/>
            <w:vMerge/>
          </w:tcPr>
          <w:p w14:paraId="06492667" w14:textId="77777777" w:rsidR="00DB4967" w:rsidRPr="00D052AC" w:rsidRDefault="00DB4967" w:rsidP="003165E0">
            <w:pPr>
              <w:jc w:val="both"/>
              <w:rPr>
                <w:rFonts w:ascii="Arial" w:hAnsi="Arial" w:cs="Arial"/>
                <w:b/>
                <w:sz w:val="22"/>
                <w:szCs w:val="22"/>
                <w:lang w:val="es-DO"/>
              </w:rPr>
            </w:pPr>
          </w:p>
        </w:tc>
        <w:tc>
          <w:tcPr>
            <w:tcW w:w="4536" w:type="dxa"/>
            <w:vMerge/>
          </w:tcPr>
          <w:p w14:paraId="3F52FB02" w14:textId="77777777" w:rsidR="00DB4967" w:rsidRPr="00D052AC" w:rsidRDefault="00DB4967" w:rsidP="003165E0">
            <w:pPr>
              <w:jc w:val="both"/>
              <w:rPr>
                <w:rFonts w:ascii="Arial" w:hAnsi="Arial" w:cs="Arial"/>
                <w:b/>
                <w:sz w:val="22"/>
                <w:szCs w:val="22"/>
                <w:lang w:val="es-DO"/>
              </w:rPr>
            </w:pPr>
          </w:p>
        </w:tc>
      </w:tr>
      <w:tr w:rsidR="00113A75" w:rsidRPr="00D052AC" w14:paraId="4425C0AC" w14:textId="77777777" w:rsidTr="00DB4967">
        <w:tc>
          <w:tcPr>
            <w:tcW w:w="13891" w:type="dxa"/>
            <w:gridSpan w:val="3"/>
            <w:shd w:val="clear" w:color="auto" w:fill="F2F2F2" w:themeFill="background1" w:themeFillShade="F2"/>
            <w:vAlign w:val="center"/>
          </w:tcPr>
          <w:p w14:paraId="100FAB27" w14:textId="77777777" w:rsidR="00DB4967" w:rsidRPr="00D052AC" w:rsidRDefault="00DB4967" w:rsidP="003165E0">
            <w:pPr>
              <w:rPr>
                <w:rFonts w:ascii="Arial" w:hAnsi="Arial" w:cs="Arial"/>
                <w:b/>
                <w:lang w:val="es-DO"/>
              </w:rPr>
            </w:pPr>
            <w:r w:rsidRPr="00D052AC">
              <w:rPr>
                <w:rFonts w:ascii="Arial" w:hAnsi="Arial" w:cs="Arial"/>
                <w:b/>
                <w:lang w:val="es-DO"/>
              </w:rPr>
              <w:t>6.3.3 Experiencia técnica del equipo de validación o de verificación</w:t>
            </w:r>
          </w:p>
        </w:tc>
      </w:tr>
      <w:tr w:rsidR="00113A75" w:rsidRPr="00D052AC" w14:paraId="0930130B" w14:textId="77777777" w:rsidTr="00DB4967">
        <w:trPr>
          <w:trHeight w:val="971"/>
        </w:trPr>
        <w:tc>
          <w:tcPr>
            <w:tcW w:w="4819" w:type="dxa"/>
            <w:tcBorders>
              <w:bottom w:val="single" w:sz="4" w:space="0" w:color="auto"/>
            </w:tcBorders>
          </w:tcPr>
          <w:p w14:paraId="775D6797" w14:textId="2E5B8444" w:rsidR="00DB4967" w:rsidRPr="00D052AC" w:rsidRDefault="00DB4967" w:rsidP="003165E0">
            <w:pPr>
              <w:rPr>
                <w:rFonts w:ascii="Arial" w:hAnsi="Arial" w:cs="Arial"/>
                <w:lang w:val="es-DO"/>
              </w:rPr>
            </w:pPr>
            <w:r w:rsidRPr="00D052AC">
              <w:rPr>
                <w:rFonts w:ascii="Arial" w:hAnsi="Arial" w:cs="Arial"/>
                <w:lang w:val="es-DO"/>
              </w:rPr>
              <w:t xml:space="preserve">Tal equipo de validación o de verificación debe tener </w:t>
            </w:r>
            <w:r w:rsidRPr="00D052AC">
              <w:rPr>
                <w:rFonts w:ascii="Arial" w:hAnsi="Arial" w:cs="Arial"/>
                <w:b/>
                <w:lang w:val="es-DO"/>
              </w:rPr>
              <w:t xml:space="preserve">suficiente experiencia técnica </w:t>
            </w:r>
            <w:r w:rsidRPr="00D052AC">
              <w:rPr>
                <w:rFonts w:ascii="Arial" w:hAnsi="Arial" w:cs="Arial"/>
                <w:lang w:val="es-DO"/>
              </w:rPr>
              <w:t>para evaluar características de un proyecto de GEI o</w:t>
            </w:r>
            <w:r w:rsidR="00BC68BF" w:rsidRPr="00D052AC">
              <w:rPr>
                <w:rFonts w:ascii="Arial" w:hAnsi="Arial" w:cs="Arial"/>
                <w:lang w:val="es-DO"/>
              </w:rPr>
              <w:t xml:space="preserve"> la</w:t>
            </w:r>
            <w:r w:rsidRPr="00D052AC">
              <w:rPr>
                <w:rFonts w:ascii="Arial" w:hAnsi="Arial" w:cs="Arial"/>
                <w:lang w:val="es-DO"/>
              </w:rPr>
              <w:t xml:space="preserve"> organización</w:t>
            </w:r>
            <w:r w:rsidR="00BC68BF" w:rsidRPr="00D052AC">
              <w:rPr>
                <w:rFonts w:ascii="Arial" w:hAnsi="Arial" w:cs="Arial"/>
                <w:lang w:val="es-DO"/>
              </w:rPr>
              <w:t xml:space="preserve"> en relación con</w:t>
            </w:r>
            <w:r w:rsidRPr="00D052AC">
              <w:rPr>
                <w:rFonts w:ascii="Arial" w:hAnsi="Arial" w:cs="Arial"/>
                <w:lang w:val="es-DO"/>
              </w:rPr>
              <w:t>:</w:t>
            </w:r>
          </w:p>
          <w:p w14:paraId="555BF547" w14:textId="77777777" w:rsidR="00DB4967" w:rsidRPr="00D052AC" w:rsidRDefault="00DB4967">
            <w:pPr>
              <w:pStyle w:val="Prrafodelista"/>
              <w:widowControl/>
              <w:numPr>
                <w:ilvl w:val="0"/>
                <w:numId w:val="13"/>
              </w:numPr>
              <w:contextualSpacing/>
              <w:rPr>
                <w:rFonts w:ascii="Arial" w:hAnsi="Arial" w:cs="Arial"/>
                <w:i/>
                <w:lang w:val="es-DO"/>
              </w:rPr>
            </w:pPr>
            <w:r w:rsidRPr="00D052AC">
              <w:rPr>
                <w:rFonts w:ascii="Arial" w:hAnsi="Arial" w:cs="Arial"/>
                <w:i/>
                <w:lang w:val="es-DO"/>
              </w:rPr>
              <w:t>la actividad y tecnología GEI específicas;</w:t>
            </w:r>
          </w:p>
          <w:p w14:paraId="43DD9483" w14:textId="77777777" w:rsidR="00DB4967" w:rsidRPr="00D052AC" w:rsidRDefault="00DB4967">
            <w:pPr>
              <w:pStyle w:val="Prrafodelista"/>
              <w:widowControl/>
              <w:numPr>
                <w:ilvl w:val="0"/>
                <w:numId w:val="13"/>
              </w:numPr>
              <w:contextualSpacing/>
              <w:rPr>
                <w:rFonts w:ascii="Arial" w:hAnsi="Arial" w:cs="Arial"/>
                <w:i/>
                <w:lang w:val="es-DO"/>
              </w:rPr>
            </w:pPr>
            <w:r w:rsidRPr="00D052AC">
              <w:rPr>
                <w:rFonts w:ascii="Arial" w:hAnsi="Arial" w:cs="Arial"/>
                <w:i/>
                <w:lang w:val="es-DO"/>
              </w:rPr>
              <w:t>la identificación y selección de fuentes, sumideros o reservorios de GEI;</w:t>
            </w:r>
          </w:p>
          <w:p w14:paraId="269738C3" w14:textId="77777777" w:rsidR="00DB4967" w:rsidRPr="00D052AC" w:rsidRDefault="00DB4967">
            <w:pPr>
              <w:pStyle w:val="Prrafodelista"/>
              <w:widowControl/>
              <w:numPr>
                <w:ilvl w:val="0"/>
                <w:numId w:val="13"/>
              </w:numPr>
              <w:contextualSpacing/>
              <w:rPr>
                <w:rFonts w:ascii="Arial" w:hAnsi="Arial" w:cs="Arial"/>
                <w:i/>
                <w:lang w:val="es-DO"/>
              </w:rPr>
            </w:pPr>
            <w:r w:rsidRPr="00D052AC">
              <w:rPr>
                <w:rFonts w:ascii="Arial" w:hAnsi="Arial" w:cs="Arial"/>
                <w:i/>
                <w:lang w:val="es-DO"/>
              </w:rPr>
              <w:t xml:space="preserve">la cuantificación, seguimiento y reporte de resultados, incluyendo los asuntos técnicos y sectoriales pertinentes; y  </w:t>
            </w:r>
          </w:p>
          <w:p w14:paraId="12695C25" w14:textId="77777777" w:rsidR="00DB4967" w:rsidRPr="00D052AC" w:rsidRDefault="00DB4967">
            <w:pPr>
              <w:pStyle w:val="Prrafodelista"/>
              <w:widowControl/>
              <w:numPr>
                <w:ilvl w:val="0"/>
                <w:numId w:val="13"/>
              </w:numPr>
              <w:contextualSpacing/>
              <w:rPr>
                <w:rFonts w:ascii="Arial" w:hAnsi="Arial" w:cs="Arial"/>
                <w:lang w:val="es-DO"/>
              </w:rPr>
            </w:pPr>
            <w:r w:rsidRPr="00D052AC">
              <w:rPr>
                <w:rFonts w:ascii="Arial" w:hAnsi="Arial" w:cs="Arial"/>
                <w:i/>
                <w:lang w:val="es-DO"/>
              </w:rPr>
              <w:t>las situaciones que pueden afectar a la importancia relativa de los errores en la declaración sobre los GEI, incluyendo las condiciones operativas normales y anormales.</w:t>
            </w:r>
          </w:p>
          <w:p w14:paraId="6F00BFF8" w14:textId="77777777" w:rsidR="00DB4967" w:rsidRPr="00D052AC" w:rsidRDefault="00DB4967" w:rsidP="003165E0">
            <w:pPr>
              <w:rPr>
                <w:rFonts w:ascii="Arial" w:hAnsi="Arial" w:cs="Arial"/>
                <w:b/>
                <w:sz w:val="22"/>
                <w:szCs w:val="22"/>
                <w:lang w:val="es-DO"/>
              </w:rPr>
            </w:pPr>
            <w:r w:rsidRPr="00D052AC">
              <w:rPr>
                <w:rFonts w:ascii="Arial" w:hAnsi="Arial" w:cs="Arial"/>
                <w:lang w:val="es-DO"/>
              </w:rPr>
              <w:t xml:space="preserve">El equipo de validación o de verificación debe tener experiencia para evaluar las implicaciones de los acuerdos financieros, operativos, contractuales o de otro tipo que puedan afectar a los límites del proyecto de GEI o de la organización, incluyendo cualquier requisito legal relacionado con la declaración sobre los GEI.  </w:t>
            </w:r>
          </w:p>
        </w:tc>
        <w:tc>
          <w:tcPr>
            <w:tcW w:w="4536" w:type="dxa"/>
            <w:vMerge w:val="restart"/>
          </w:tcPr>
          <w:p w14:paraId="08082A72"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3C510F76"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CCAF69D" w14:textId="475FAE6C" w:rsidR="00FE7835" w:rsidRPr="00D052AC" w:rsidRDefault="00FE7835" w:rsidP="00FE7835">
            <w:pPr>
              <w:autoSpaceDE w:val="0"/>
              <w:autoSpaceDN w:val="0"/>
              <w:adjustRightInd w:val="0"/>
              <w:rPr>
                <w:rStyle w:val="mediumtext1"/>
                <w:rFonts w:ascii="Arial" w:hAnsi="Arial" w:cs="Arial"/>
                <w:b/>
                <w:bCs/>
                <w:sz w:val="22"/>
                <w:szCs w:val="22"/>
                <w:lang w:val="es-DO"/>
              </w:rPr>
            </w:pPr>
          </w:p>
          <w:p w14:paraId="3CB34059" w14:textId="43B86B60" w:rsidR="00FE7835" w:rsidRPr="00D052AC" w:rsidRDefault="00FE7835" w:rsidP="00FE7835">
            <w:pPr>
              <w:autoSpaceDE w:val="0"/>
              <w:autoSpaceDN w:val="0"/>
              <w:adjustRightInd w:val="0"/>
              <w:rPr>
                <w:rStyle w:val="mediumtext1"/>
                <w:rFonts w:ascii="Arial" w:hAnsi="Arial" w:cs="Arial"/>
                <w:b/>
                <w:bCs/>
                <w:sz w:val="22"/>
                <w:szCs w:val="22"/>
                <w:lang w:val="es-DO"/>
              </w:rPr>
            </w:pPr>
          </w:p>
          <w:p w14:paraId="14FC21F0" w14:textId="27AEA26C" w:rsidR="00FE7835" w:rsidRPr="00D052AC" w:rsidRDefault="00FE7835" w:rsidP="00FE7835">
            <w:pPr>
              <w:autoSpaceDE w:val="0"/>
              <w:autoSpaceDN w:val="0"/>
              <w:adjustRightInd w:val="0"/>
              <w:rPr>
                <w:rStyle w:val="mediumtext1"/>
                <w:rFonts w:ascii="Arial" w:hAnsi="Arial" w:cs="Arial"/>
                <w:b/>
                <w:bCs/>
                <w:sz w:val="22"/>
                <w:szCs w:val="22"/>
                <w:lang w:val="es-DO"/>
              </w:rPr>
            </w:pPr>
          </w:p>
          <w:p w14:paraId="7199BF7B" w14:textId="3253BF01" w:rsidR="00FE7835" w:rsidRPr="00D052AC" w:rsidRDefault="00FE7835" w:rsidP="00FE7835">
            <w:pPr>
              <w:autoSpaceDE w:val="0"/>
              <w:autoSpaceDN w:val="0"/>
              <w:adjustRightInd w:val="0"/>
              <w:rPr>
                <w:rStyle w:val="mediumtext1"/>
                <w:rFonts w:ascii="Arial" w:hAnsi="Arial" w:cs="Arial"/>
                <w:b/>
                <w:bCs/>
                <w:sz w:val="22"/>
                <w:szCs w:val="22"/>
                <w:lang w:val="es-DO"/>
              </w:rPr>
            </w:pPr>
          </w:p>
          <w:p w14:paraId="1F0A23D4"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AD186B5" w14:textId="6163A938"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232979BD" w14:textId="77777777" w:rsidR="00DB4967" w:rsidRPr="00D052AC" w:rsidRDefault="00DB4967" w:rsidP="003165E0">
            <w:pPr>
              <w:jc w:val="both"/>
              <w:rPr>
                <w:rFonts w:ascii="Arial" w:hAnsi="Arial" w:cs="Arial"/>
                <w:b/>
                <w:sz w:val="22"/>
                <w:szCs w:val="22"/>
                <w:lang w:val="es-DO"/>
              </w:rPr>
            </w:pPr>
          </w:p>
        </w:tc>
      </w:tr>
      <w:tr w:rsidR="00113A75" w:rsidRPr="00D052AC" w14:paraId="38B2F7C1" w14:textId="77777777" w:rsidTr="00DB4967">
        <w:trPr>
          <w:trHeight w:val="2397"/>
        </w:trPr>
        <w:tc>
          <w:tcPr>
            <w:tcW w:w="4819" w:type="dxa"/>
            <w:tcBorders>
              <w:top w:val="single" w:sz="4" w:space="0" w:color="auto"/>
              <w:bottom w:val="single" w:sz="4" w:space="0" w:color="auto"/>
            </w:tcBorders>
          </w:tcPr>
          <w:p w14:paraId="14573622" w14:textId="46354898" w:rsidR="00DB4967" w:rsidRPr="00D052AC" w:rsidRDefault="00DB4967" w:rsidP="003165E0">
            <w:pPr>
              <w:rPr>
                <w:rFonts w:ascii="Arial" w:hAnsi="Arial" w:cs="Arial"/>
                <w:b/>
                <w:lang w:val="es-DO"/>
              </w:rPr>
            </w:pPr>
            <w:r w:rsidRPr="00D052AC">
              <w:rPr>
                <w:rFonts w:ascii="Arial" w:hAnsi="Arial" w:cs="Arial"/>
                <w:b/>
                <w:lang w:val="es-DO"/>
              </w:rPr>
              <w:lastRenderedPageBreak/>
              <w:t xml:space="preserve">ISO </w:t>
            </w:r>
            <w:proofErr w:type="gramStart"/>
            <w:r w:rsidRPr="00D052AC">
              <w:rPr>
                <w:rFonts w:ascii="Arial" w:hAnsi="Arial" w:cs="Arial"/>
                <w:b/>
                <w:lang w:val="es-DO"/>
              </w:rPr>
              <w:t>14066</w:t>
            </w:r>
            <w:r w:rsidR="00F738F8" w:rsidRPr="00D052AC">
              <w:rPr>
                <w:rFonts w:ascii="Arial" w:hAnsi="Arial" w:cs="Arial"/>
                <w:b/>
                <w:lang w:val="es-DO"/>
              </w:rPr>
              <w:t xml:space="preserve">  versión</w:t>
            </w:r>
            <w:proofErr w:type="gramEnd"/>
            <w:r w:rsidR="00F738F8" w:rsidRPr="00D052AC">
              <w:rPr>
                <w:rFonts w:ascii="Arial" w:hAnsi="Arial" w:cs="Arial"/>
                <w:b/>
                <w:lang w:val="es-DO"/>
              </w:rPr>
              <w:t xml:space="preserve"> vigente.</w:t>
            </w:r>
          </w:p>
          <w:p w14:paraId="70C48579" w14:textId="77777777" w:rsidR="00DB4967" w:rsidRPr="00D052AC" w:rsidRDefault="00DB4967" w:rsidP="003165E0">
            <w:pPr>
              <w:rPr>
                <w:rFonts w:ascii="Arial" w:hAnsi="Arial" w:cs="Arial"/>
                <w:b/>
                <w:lang w:val="es-DO"/>
              </w:rPr>
            </w:pPr>
            <w:r w:rsidRPr="00D052AC">
              <w:rPr>
                <w:rFonts w:ascii="Arial" w:hAnsi="Arial" w:cs="Arial"/>
                <w:b/>
                <w:lang w:val="es-DO"/>
              </w:rPr>
              <w:t>Apartado 5. Competencia del equipo</w:t>
            </w:r>
          </w:p>
          <w:p w14:paraId="3E416BF7" w14:textId="77777777" w:rsidR="00DB4967" w:rsidRPr="00D052AC" w:rsidRDefault="00DB4967" w:rsidP="003165E0">
            <w:pPr>
              <w:rPr>
                <w:rFonts w:ascii="Arial" w:hAnsi="Arial" w:cs="Arial"/>
                <w:lang w:val="es-DO"/>
              </w:rPr>
            </w:pPr>
            <w:r w:rsidRPr="00D052AC">
              <w:rPr>
                <w:rFonts w:ascii="Arial" w:hAnsi="Arial" w:cs="Arial"/>
                <w:b/>
                <w:lang w:val="es-DO"/>
              </w:rPr>
              <w:t>5.2.3</w:t>
            </w:r>
            <w:r w:rsidRPr="00D052AC">
              <w:rPr>
                <w:rFonts w:ascii="Arial" w:hAnsi="Arial" w:cs="Arial"/>
                <w:lang w:val="es-DO"/>
              </w:rPr>
              <w:t xml:space="preserve"> Conocimiento técnico</w:t>
            </w:r>
          </w:p>
          <w:p w14:paraId="6ED7CA0E" w14:textId="77777777" w:rsidR="00DB4967" w:rsidRPr="00D052AC" w:rsidRDefault="00DB4967" w:rsidP="003165E0">
            <w:pPr>
              <w:rPr>
                <w:rFonts w:ascii="Arial" w:hAnsi="Arial" w:cs="Arial"/>
                <w:lang w:val="es-DO"/>
              </w:rPr>
            </w:pPr>
            <w:r w:rsidRPr="00D052AC">
              <w:rPr>
                <w:rFonts w:ascii="Arial" w:hAnsi="Arial" w:cs="Arial"/>
                <w:b/>
                <w:lang w:val="es-DO"/>
              </w:rPr>
              <w:t>5.2.3.1</w:t>
            </w:r>
            <w:r w:rsidRPr="00D052AC">
              <w:rPr>
                <w:rFonts w:ascii="Arial" w:hAnsi="Arial" w:cs="Arial"/>
                <w:lang w:val="es-DO"/>
              </w:rPr>
              <w:t xml:space="preserve"> Conocimiento técnico genérico</w:t>
            </w:r>
          </w:p>
          <w:p w14:paraId="676F676E" w14:textId="77777777" w:rsidR="00DB4967" w:rsidRPr="00D052AC" w:rsidRDefault="00DB4967" w:rsidP="003165E0">
            <w:pPr>
              <w:rPr>
                <w:rFonts w:ascii="Arial" w:hAnsi="Arial" w:cs="Arial"/>
                <w:lang w:val="es-DO"/>
              </w:rPr>
            </w:pPr>
            <w:r w:rsidRPr="00D052AC">
              <w:rPr>
                <w:rFonts w:ascii="Arial" w:hAnsi="Arial" w:cs="Arial"/>
                <w:lang w:val="es-DO"/>
              </w:rPr>
              <w:t xml:space="preserve">Un equipo de validación o verificación debe colectivamente tener </w:t>
            </w:r>
            <w:r w:rsidRPr="00D052AC">
              <w:rPr>
                <w:rFonts w:ascii="Arial" w:hAnsi="Arial" w:cs="Arial"/>
                <w:b/>
                <w:lang w:val="es-DO"/>
              </w:rPr>
              <w:t>conocimiento técnico incluyendo</w:t>
            </w:r>
            <w:r w:rsidRPr="00D052AC">
              <w:rPr>
                <w:rFonts w:ascii="Arial" w:hAnsi="Arial" w:cs="Arial"/>
                <w:lang w:val="es-DO"/>
              </w:rPr>
              <w:t xml:space="preserve"> (según aplique) lo siguiente:</w:t>
            </w:r>
          </w:p>
          <w:p w14:paraId="37DFD9FA" w14:textId="77777777" w:rsidR="00DB4967" w:rsidRPr="00D052AC" w:rsidRDefault="00DB4967">
            <w:pPr>
              <w:pStyle w:val="Prrafodelista"/>
              <w:widowControl/>
              <w:numPr>
                <w:ilvl w:val="0"/>
                <w:numId w:val="14"/>
              </w:numPr>
              <w:contextualSpacing/>
              <w:rPr>
                <w:rFonts w:ascii="Arial" w:hAnsi="Arial" w:cs="Arial"/>
                <w:b/>
                <w:lang w:val="es-DO"/>
              </w:rPr>
            </w:pPr>
            <w:r w:rsidRPr="00D052AC">
              <w:rPr>
                <w:rFonts w:ascii="Arial" w:hAnsi="Arial" w:cs="Arial"/>
                <w:lang w:val="es-DO"/>
              </w:rPr>
              <w:t>GEI, potenciales de calentamiento global, datos de actividad y factores de emisión.</w:t>
            </w:r>
          </w:p>
          <w:p w14:paraId="21BA1EB1" w14:textId="77777777" w:rsidR="00DB4967" w:rsidRPr="00D052AC" w:rsidRDefault="00DB4967">
            <w:pPr>
              <w:pStyle w:val="Prrafodelista"/>
              <w:widowControl/>
              <w:numPr>
                <w:ilvl w:val="0"/>
                <w:numId w:val="14"/>
              </w:numPr>
              <w:contextualSpacing/>
              <w:rPr>
                <w:rFonts w:ascii="Arial" w:hAnsi="Arial" w:cs="Arial"/>
                <w:b/>
                <w:lang w:val="es-DO"/>
              </w:rPr>
            </w:pPr>
            <w:r w:rsidRPr="00D052AC">
              <w:rPr>
                <w:rFonts w:ascii="Arial" w:hAnsi="Arial" w:cs="Arial"/>
                <w:lang w:val="es-DO"/>
              </w:rPr>
              <w:t>Aplicación de materialidad y discrepancia sustancial.</w:t>
            </w:r>
          </w:p>
          <w:p w14:paraId="7C384217" w14:textId="77777777" w:rsidR="00DB4967" w:rsidRPr="00D052AC" w:rsidRDefault="00DB4967">
            <w:pPr>
              <w:pStyle w:val="Prrafodelista"/>
              <w:widowControl/>
              <w:numPr>
                <w:ilvl w:val="0"/>
                <w:numId w:val="14"/>
              </w:numPr>
              <w:contextualSpacing/>
              <w:rPr>
                <w:rFonts w:ascii="Arial" w:hAnsi="Arial" w:cs="Arial"/>
                <w:lang w:val="es-DO"/>
              </w:rPr>
            </w:pPr>
            <w:r w:rsidRPr="00D052AC">
              <w:rPr>
                <w:rFonts w:ascii="Arial" w:hAnsi="Arial" w:cs="Arial"/>
                <w:lang w:val="es-DO"/>
              </w:rPr>
              <w:t>Aplicación de principios de cuantificación y reporte (</w:t>
            </w:r>
            <w:proofErr w:type="spellStart"/>
            <w:r w:rsidRPr="00D052AC">
              <w:rPr>
                <w:rFonts w:ascii="Arial" w:hAnsi="Arial" w:cs="Arial"/>
                <w:lang w:val="es-DO"/>
              </w:rPr>
              <w:t>ej</w:t>
            </w:r>
            <w:proofErr w:type="spellEnd"/>
            <w:r w:rsidRPr="00D052AC">
              <w:rPr>
                <w:rFonts w:ascii="Arial" w:hAnsi="Arial" w:cs="Arial"/>
                <w:lang w:val="es-DO"/>
              </w:rPr>
              <w:t>: cobertura total, coherencia, precisión, transparencia y relevancia)</w:t>
            </w:r>
          </w:p>
          <w:p w14:paraId="154C6BBD" w14:textId="77777777" w:rsidR="00DB4967" w:rsidRPr="00D052AC" w:rsidRDefault="00DB4967">
            <w:pPr>
              <w:pStyle w:val="Prrafodelista"/>
              <w:widowControl/>
              <w:numPr>
                <w:ilvl w:val="0"/>
                <w:numId w:val="14"/>
              </w:numPr>
              <w:contextualSpacing/>
              <w:rPr>
                <w:rFonts w:ascii="Arial" w:hAnsi="Arial" w:cs="Arial"/>
                <w:lang w:val="es-DO"/>
              </w:rPr>
            </w:pPr>
            <w:r w:rsidRPr="00D052AC">
              <w:rPr>
                <w:rFonts w:ascii="Arial" w:hAnsi="Arial" w:cs="Arial"/>
                <w:lang w:val="es-DO"/>
              </w:rPr>
              <w:t>Fuentes, sumideros y reservorios (</w:t>
            </w:r>
            <w:proofErr w:type="spellStart"/>
            <w:r w:rsidRPr="00D052AC">
              <w:rPr>
                <w:rFonts w:ascii="Arial" w:hAnsi="Arial" w:cs="Arial"/>
                <w:lang w:val="es-DO"/>
              </w:rPr>
              <w:t>FSRs</w:t>
            </w:r>
            <w:proofErr w:type="spellEnd"/>
            <w:r w:rsidRPr="00D052AC">
              <w:rPr>
                <w:rFonts w:ascii="Arial" w:hAnsi="Arial" w:cs="Arial"/>
                <w:lang w:val="es-DO"/>
              </w:rPr>
              <w:t>) de GEI relevantes por sector.</w:t>
            </w:r>
          </w:p>
          <w:p w14:paraId="2FCDDD0C" w14:textId="77777777" w:rsidR="00DB4967" w:rsidRPr="00D052AC" w:rsidRDefault="00DB4967">
            <w:pPr>
              <w:pStyle w:val="Prrafodelista"/>
              <w:widowControl/>
              <w:numPr>
                <w:ilvl w:val="0"/>
                <w:numId w:val="14"/>
              </w:numPr>
              <w:contextualSpacing/>
              <w:rPr>
                <w:rFonts w:ascii="Arial" w:hAnsi="Arial" w:cs="Arial"/>
                <w:lang w:val="es-DO"/>
              </w:rPr>
            </w:pPr>
            <w:r w:rsidRPr="00D052AC">
              <w:rPr>
                <w:rFonts w:ascii="Arial" w:hAnsi="Arial" w:cs="Arial"/>
                <w:lang w:val="es-DO"/>
              </w:rPr>
              <w:t>Metodologías de cuantificación, técnicas de monitoreo y procedimientos de calibración relevantes por sector y sus consecuencias en la calidad de datos.</w:t>
            </w:r>
          </w:p>
          <w:p w14:paraId="07A5CF5C" w14:textId="77777777" w:rsidR="00DB4967" w:rsidRPr="00D052AC" w:rsidRDefault="00DB4967" w:rsidP="003165E0">
            <w:pPr>
              <w:rPr>
                <w:rFonts w:ascii="Arial" w:hAnsi="Arial" w:cs="Arial"/>
                <w:b/>
                <w:lang w:val="es-DO"/>
              </w:rPr>
            </w:pPr>
            <w:r w:rsidRPr="00D052AC">
              <w:rPr>
                <w:rFonts w:ascii="Arial" w:hAnsi="Arial" w:cs="Arial"/>
                <w:b/>
                <w:lang w:val="es-DO"/>
              </w:rPr>
              <w:t xml:space="preserve">5.2.3.2 </w:t>
            </w:r>
            <w:r w:rsidRPr="00D052AC">
              <w:rPr>
                <w:rFonts w:ascii="Arial" w:hAnsi="Arial" w:cs="Arial"/>
                <w:lang w:val="es-DO"/>
              </w:rPr>
              <w:t>Conocimiento técnico adicional para la verificación a nivel de organización</w:t>
            </w:r>
            <w:r w:rsidRPr="00D052AC">
              <w:rPr>
                <w:rFonts w:ascii="Arial" w:hAnsi="Arial" w:cs="Arial"/>
                <w:b/>
                <w:lang w:val="es-DO"/>
              </w:rPr>
              <w:t xml:space="preserve">. </w:t>
            </w:r>
            <w:r w:rsidRPr="00D052AC">
              <w:rPr>
                <w:rFonts w:ascii="Arial" w:hAnsi="Arial" w:cs="Arial"/>
                <w:lang w:val="es-DO"/>
              </w:rPr>
              <w:t>Un equipo de validación o verificación de proyectos debe colectivamente tener conocimiento técnico adicional para verificación a nivel de organización, incluyendo si aplica, criterios, procesos, procedimientos y/o metodologías para establecer:</w:t>
            </w:r>
          </w:p>
          <w:p w14:paraId="7F10A029" w14:textId="77777777" w:rsidR="00DB4967" w:rsidRPr="00D052AC" w:rsidRDefault="00DB4967">
            <w:pPr>
              <w:pStyle w:val="Prrafodelista"/>
              <w:widowControl/>
              <w:numPr>
                <w:ilvl w:val="0"/>
                <w:numId w:val="16"/>
              </w:numPr>
              <w:contextualSpacing/>
              <w:rPr>
                <w:rFonts w:ascii="Arial" w:hAnsi="Arial" w:cs="Arial"/>
                <w:i/>
                <w:lang w:val="es-DO"/>
              </w:rPr>
            </w:pPr>
            <w:r w:rsidRPr="00D052AC">
              <w:rPr>
                <w:rFonts w:ascii="Arial" w:hAnsi="Arial" w:cs="Arial"/>
                <w:i/>
                <w:lang w:val="es-DO"/>
              </w:rPr>
              <w:t>límites organizacionales</w:t>
            </w:r>
          </w:p>
          <w:p w14:paraId="3BDD3763" w14:textId="77777777" w:rsidR="00DB4967" w:rsidRPr="00D052AC" w:rsidRDefault="00DB4967">
            <w:pPr>
              <w:pStyle w:val="Prrafodelista"/>
              <w:widowControl/>
              <w:numPr>
                <w:ilvl w:val="0"/>
                <w:numId w:val="16"/>
              </w:numPr>
              <w:contextualSpacing/>
              <w:rPr>
                <w:rFonts w:ascii="Arial" w:hAnsi="Arial" w:cs="Arial"/>
                <w:i/>
                <w:lang w:val="es-DO"/>
              </w:rPr>
            </w:pPr>
            <w:r w:rsidRPr="00D052AC">
              <w:rPr>
                <w:rFonts w:ascii="Arial" w:hAnsi="Arial" w:cs="Arial"/>
                <w:i/>
                <w:lang w:val="es-DO"/>
              </w:rPr>
              <w:t>límites operacionales</w:t>
            </w:r>
          </w:p>
          <w:p w14:paraId="30A2996C" w14:textId="3939B1A1" w:rsidR="00DB4967" w:rsidRPr="00D052AC" w:rsidRDefault="00DB4967" w:rsidP="003165E0">
            <w:pPr>
              <w:rPr>
                <w:rFonts w:ascii="Arial" w:hAnsi="Arial" w:cs="Arial"/>
                <w:lang w:val="es-DO"/>
              </w:rPr>
            </w:pPr>
            <w:r w:rsidRPr="00D052AC">
              <w:rPr>
                <w:rFonts w:ascii="Arial" w:hAnsi="Arial" w:cs="Arial"/>
                <w:b/>
                <w:lang w:val="es-DO"/>
              </w:rPr>
              <w:t xml:space="preserve">5.2.3.3 </w:t>
            </w:r>
            <w:r w:rsidRPr="00D052AC">
              <w:rPr>
                <w:rFonts w:ascii="Arial" w:hAnsi="Arial" w:cs="Arial"/>
                <w:lang w:val="es-DO"/>
              </w:rPr>
              <w:t xml:space="preserve">Conocimiento técnico adicional para </w:t>
            </w:r>
            <w:r w:rsidR="00F738F8" w:rsidRPr="00D052AC">
              <w:rPr>
                <w:rFonts w:ascii="Arial" w:hAnsi="Arial" w:cs="Arial"/>
                <w:lang w:val="es-DO"/>
              </w:rPr>
              <w:t>validación o</w:t>
            </w:r>
            <w:r w:rsidRPr="00D052AC">
              <w:rPr>
                <w:rFonts w:ascii="Arial" w:hAnsi="Arial" w:cs="Arial"/>
                <w:lang w:val="es-DO"/>
              </w:rPr>
              <w:t xml:space="preserve"> verificación de proyectos</w:t>
            </w:r>
          </w:p>
          <w:p w14:paraId="68E49082" w14:textId="77777777" w:rsidR="00DB4967" w:rsidRPr="00D052AC" w:rsidRDefault="00DB4967" w:rsidP="003165E0">
            <w:pPr>
              <w:rPr>
                <w:rFonts w:ascii="Arial" w:hAnsi="Arial" w:cs="Arial"/>
                <w:lang w:val="es-DO"/>
              </w:rPr>
            </w:pPr>
            <w:r w:rsidRPr="00D052AC">
              <w:rPr>
                <w:rFonts w:ascii="Arial" w:hAnsi="Arial" w:cs="Arial"/>
                <w:lang w:val="es-DO"/>
              </w:rPr>
              <w:t>Un equipo de validación o verificación de proyectos debe colectivamente tener conocimiento técnico adicional específico a proyectos, incluyendo lo siguiente:</w:t>
            </w:r>
          </w:p>
          <w:p w14:paraId="2388C7FC" w14:textId="77777777" w:rsidR="00DB4967" w:rsidRPr="00D052AC" w:rsidRDefault="00DB4967">
            <w:pPr>
              <w:pStyle w:val="Prrafodelista"/>
              <w:widowControl/>
              <w:numPr>
                <w:ilvl w:val="0"/>
                <w:numId w:val="15"/>
              </w:numPr>
              <w:contextualSpacing/>
              <w:rPr>
                <w:rFonts w:ascii="Arial" w:hAnsi="Arial" w:cs="Arial"/>
                <w:i/>
                <w:lang w:val="es-DO"/>
              </w:rPr>
            </w:pPr>
            <w:r w:rsidRPr="00D052AC">
              <w:rPr>
                <w:rFonts w:ascii="Arial" w:hAnsi="Arial" w:cs="Arial"/>
                <w:i/>
                <w:lang w:val="es-DO"/>
              </w:rPr>
              <w:lastRenderedPageBreak/>
              <w:t>La aplicación de los siguientes principios y conceptos:</w:t>
            </w:r>
          </w:p>
          <w:p w14:paraId="516CD295"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Conservadurismo</w:t>
            </w:r>
          </w:p>
          <w:p w14:paraId="56D77545"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Equivalencia</w:t>
            </w:r>
          </w:p>
          <w:p w14:paraId="22BABB6C"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Adicionalidad</w:t>
            </w:r>
          </w:p>
          <w:p w14:paraId="70B4F287"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Fuga</w:t>
            </w:r>
          </w:p>
          <w:p w14:paraId="68C90C24"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Permanencia</w:t>
            </w:r>
          </w:p>
          <w:p w14:paraId="03E3BEE3" w14:textId="77777777" w:rsidR="00DB4967" w:rsidRPr="00D052AC" w:rsidRDefault="00DB4967">
            <w:pPr>
              <w:pStyle w:val="Prrafodelista"/>
              <w:widowControl/>
              <w:numPr>
                <w:ilvl w:val="0"/>
                <w:numId w:val="15"/>
              </w:numPr>
              <w:contextualSpacing/>
              <w:rPr>
                <w:rFonts w:ascii="Arial" w:hAnsi="Arial" w:cs="Arial"/>
                <w:i/>
                <w:lang w:val="es-DO"/>
              </w:rPr>
            </w:pPr>
            <w:r w:rsidRPr="00D052AC">
              <w:rPr>
                <w:rFonts w:ascii="Arial" w:hAnsi="Arial" w:cs="Arial"/>
                <w:i/>
                <w:lang w:val="es-DO"/>
              </w:rPr>
              <w:t>Criterios, procesos, procedimientos y/o metodologías comunes para:</w:t>
            </w:r>
          </w:p>
          <w:p w14:paraId="531EBCF7"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Selección de línea base</w:t>
            </w:r>
          </w:p>
          <w:p w14:paraId="5D4439E7"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Establecimiento de límites de proyecto de GEI</w:t>
            </w:r>
          </w:p>
          <w:p w14:paraId="1D6E3B85"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Evaluación de la adicionalidad (como lo ejemplifican el benchmarking, barreras financieras, tecnológicas y tecnológicas)</w:t>
            </w:r>
          </w:p>
          <w:p w14:paraId="28EE26AC" w14:textId="77777777" w:rsidR="00DB4967" w:rsidRPr="00D052AC" w:rsidRDefault="00DB4967">
            <w:pPr>
              <w:pStyle w:val="Prrafodelista"/>
              <w:widowControl/>
              <w:numPr>
                <w:ilvl w:val="0"/>
                <w:numId w:val="3"/>
              </w:numPr>
              <w:contextualSpacing/>
              <w:rPr>
                <w:rFonts w:ascii="Arial" w:hAnsi="Arial" w:cs="Arial"/>
                <w:i/>
                <w:lang w:val="es-DO"/>
              </w:rPr>
            </w:pPr>
            <w:r w:rsidRPr="00D052AC">
              <w:rPr>
                <w:rFonts w:ascii="Arial" w:hAnsi="Arial" w:cs="Arial"/>
                <w:i/>
                <w:lang w:val="es-DO"/>
              </w:rPr>
              <w:t>Tratamiento de incertidumbre</w:t>
            </w:r>
          </w:p>
          <w:p w14:paraId="534E67A7" w14:textId="77777777" w:rsidR="00DB4967" w:rsidRPr="00D052AC" w:rsidRDefault="00DB4967">
            <w:pPr>
              <w:pStyle w:val="Prrafodelista"/>
              <w:widowControl/>
              <w:numPr>
                <w:ilvl w:val="0"/>
                <w:numId w:val="15"/>
              </w:numPr>
              <w:contextualSpacing/>
              <w:rPr>
                <w:rFonts w:ascii="Arial" w:hAnsi="Arial" w:cs="Arial"/>
                <w:i/>
                <w:lang w:val="es-DO"/>
              </w:rPr>
            </w:pPr>
            <w:r w:rsidRPr="00D052AC">
              <w:rPr>
                <w:rFonts w:ascii="Arial" w:hAnsi="Arial" w:cs="Arial"/>
                <w:i/>
                <w:lang w:val="es-DO"/>
              </w:rPr>
              <w:t>Factores clave que influencian las reducciones de emisiones y/o aumento de remociones de GEI</w:t>
            </w:r>
          </w:p>
          <w:p w14:paraId="01EB6357" w14:textId="756044A0" w:rsidR="00DB4967" w:rsidRPr="00D052AC" w:rsidRDefault="00DB4967">
            <w:pPr>
              <w:pStyle w:val="Prrafodelista"/>
              <w:widowControl/>
              <w:numPr>
                <w:ilvl w:val="0"/>
                <w:numId w:val="15"/>
              </w:numPr>
              <w:contextualSpacing/>
              <w:rPr>
                <w:rFonts w:ascii="Arial" w:hAnsi="Arial" w:cs="Arial"/>
                <w:i/>
                <w:lang w:val="es-DO"/>
              </w:rPr>
            </w:pPr>
            <w:r w:rsidRPr="00D052AC">
              <w:rPr>
                <w:rFonts w:ascii="Arial" w:hAnsi="Arial" w:cs="Arial"/>
                <w:i/>
                <w:lang w:val="es-DO"/>
              </w:rPr>
              <w:t xml:space="preserve">Puntos de vista de </w:t>
            </w:r>
            <w:r w:rsidR="00F738F8" w:rsidRPr="00D052AC">
              <w:rPr>
                <w:rFonts w:ascii="Arial" w:hAnsi="Arial" w:cs="Arial"/>
                <w:i/>
                <w:lang w:val="es-DO"/>
              </w:rPr>
              <w:t>diferentes accionistas</w:t>
            </w:r>
            <w:r w:rsidRPr="00D052AC">
              <w:rPr>
                <w:rFonts w:ascii="Arial" w:hAnsi="Arial" w:cs="Arial"/>
                <w:i/>
                <w:lang w:val="es-DO"/>
              </w:rPr>
              <w:t>.</w:t>
            </w:r>
            <w:r w:rsidRPr="00D052AC">
              <w:rPr>
                <w:rFonts w:ascii="Arial" w:hAnsi="Arial" w:cs="Arial"/>
                <w:lang w:val="es-DO"/>
              </w:rPr>
              <w:t xml:space="preserve"> </w:t>
            </w:r>
          </w:p>
          <w:p w14:paraId="3E4EA2C6" w14:textId="77777777" w:rsidR="00DB4967" w:rsidRPr="00D052AC" w:rsidRDefault="00DB4967" w:rsidP="003165E0">
            <w:pPr>
              <w:rPr>
                <w:rFonts w:ascii="Arial" w:hAnsi="Arial" w:cs="Arial"/>
                <w:b/>
                <w:lang w:val="es-DO"/>
              </w:rPr>
            </w:pPr>
          </w:p>
          <w:p w14:paraId="69C7592D" w14:textId="77777777" w:rsidR="00DB4967" w:rsidRPr="00D052AC" w:rsidRDefault="00DB4967" w:rsidP="003165E0">
            <w:pPr>
              <w:rPr>
                <w:rFonts w:ascii="Arial" w:hAnsi="Arial" w:cs="Arial"/>
                <w:b/>
                <w:lang w:val="es-DO"/>
              </w:rPr>
            </w:pPr>
            <w:r w:rsidRPr="00D052AC">
              <w:rPr>
                <w:rFonts w:ascii="Arial" w:hAnsi="Arial" w:cs="Arial"/>
                <w:b/>
                <w:lang w:val="es-DO"/>
              </w:rPr>
              <w:t>6. Competencia por sector</w:t>
            </w:r>
          </w:p>
          <w:p w14:paraId="1FB4FCA0" w14:textId="77777777" w:rsidR="00DB4967" w:rsidRPr="00D052AC" w:rsidRDefault="00DB4967" w:rsidP="003165E0">
            <w:pPr>
              <w:rPr>
                <w:rFonts w:ascii="Arial" w:hAnsi="Arial" w:cs="Arial"/>
                <w:lang w:val="es-DO"/>
              </w:rPr>
            </w:pPr>
            <w:r w:rsidRPr="00D052AC">
              <w:rPr>
                <w:rFonts w:ascii="Arial" w:hAnsi="Arial" w:cs="Arial"/>
                <w:lang w:val="es-DO"/>
              </w:rPr>
              <w:t>Un equipo de verificación debe tener colectivamente el conocimiento y habilidades aplicables por sector.</w:t>
            </w:r>
          </w:p>
          <w:p w14:paraId="7D4C4177" w14:textId="0935B7D9" w:rsidR="00DB4967" w:rsidRPr="00D052AC" w:rsidRDefault="00DB4967" w:rsidP="003165E0">
            <w:pPr>
              <w:rPr>
                <w:rFonts w:ascii="Arial" w:hAnsi="Arial" w:cs="Arial"/>
                <w:lang w:val="es-DO"/>
              </w:rPr>
            </w:pPr>
            <w:r w:rsidRPr="00D052AC">
              <w:rPr>
                <w:rFonts w:ascii="Arial" w:hAnsi="Arial" w:cs="Arial"/>
                <w:lang w:val="es-DO"/>
              </w:rPr>
              <w:t>Nota: el Anexo C de ISO</w:t>
            </w:r>
            <w:r w:rsidR="00F738F8" w:rsidRPr="00D052AC">
              <w:rPr>
                <w:rFonts w:ascii="Arial" w:hAnsi="Arial" w:cs="Arial"/>
                <w:lang w:val="es-DO"/>
              </w:rPr>
              <w:t xml:space="preserve">14066 </w:t>
            </w:r>
            <w:r w:rsidR="00F738F8" w:rsidRPr="00D052AC">
              <w:rPr>
                <w:lang w:val="es-DO"/>
              </w:rPr>
              <w:t>versión</w:t>
            </w:r>
            <w:r w:rsidR="00F738F8" w:rsidRPr="00D052AC">
              <w:rPr>
                <w:rFonts w:ascii="Arial" w:hAnsi="Arial" w:cs="Arial"/>
                <w:lang w:val="es-DO"/>
              </w:rPr>
              <w:t xml:space="preserve"> vigente</w:t>
            </w:r>
            <w:r w:rsidRPr="00D052AC">
              <w:rPr>
                <w:rFonts w:ascii="Arial" w:hAnsi="Arial" w:cs="Arial"/>
                <w:lang w:val="es-DO"/>
              </w:rPr>
              <w:t xml:space="preserve"> da ejemplos de competencia por sectores</w:t>
            </w:r>
          </w:p>
          <w:p w14:paraId="71786D09" w14:textId="77777777" w:rsidR="00DB4967" w:rsidRPr="00D052AC" w:rsidRDefault="00DB4967" w:rsidP="003165E0">
            <w:pPr>
              <w:rPr>
                <w:rFonts w:ascii="Arial" w:hAnsi="Arial" w:cs="Arial"/>
                <w:lang w:val="es-DO"/>
              </w:rPr>
            </w:pPr>
          </w:p>
          <w:p w14:paraId="33FBE762" w14:textId="77777777" w:rsidR="00DB4967" w:rsidRPr="00D052AC" w:rsidRDefault="00DB4967" w:rsidP="003165E0">
            <w:pPr>
              <w:rPr>
                <w:rFonts w:ascii="Arial" w:hAnsi="Arial" w:cs="Arial"/>
                <w:lang w:val="es-DO"/>
              </w:rPr>
            </w:pPr>
            <w:r w:rsidRPr="00D052AC">
              <w:rPr>
                <w:rFonts w:ascii="Arial" w:hAnsi="Arial" w:cs="Arial"/>
                <w:lang w:val="es-DO"/>
              </w:rPr>
              <w:t>Por cada sector, la competencia técnica colectiva del equipo de validación/verificación debe incluir (si aplica) la capacidad de:</w:t>
            </w:r>
          </w:p>
          <w:p w14:paraId="61E870D8" w14:textId="77777777" w:rsidR="00DB4967" w:rsidRPr="00D052AC" w:rsidRDefault="00DB4967">
            <w:pPr>
              <w:pStyle w:val="Prrafodelista"/>
              <w:widowControl/>
              <w:numPr>
                <w:ilvl w:val="0"/>
                <w:numId w:val="17"/>
              </w:numPr>
              <w:contextualSpacing/>
              <w:rPr>
                <w:rFonts w:ascii="Arial" w:hAnsi="Arial" w:cs="Arial"/>
                <w:i/>
                <w:lang w:val="es-DO"/>
              </w:rPr>
            </w:pPr>
            <w:r w:rsidRPr="00D052AC">
              <w:rPr>
                <w:rFonts w:ascii="Arial" w:hAnsi="Arial" w:cs="Arial"/>
                <w:i/>
                <w:lang w:val="es-DO"/>
              </w:rPr>
              <w:t xml:space="preserve">Identificar </w:t>
            </w:r>
            <w:proofErr w:type="spellStart"/>
            <w:r w:rsidRPr="00D052AC">
              <w:rPr>
                <w:rFonts w:ascii="Arial" w:hAnsi="Arial" w:cs="Arial"/>
                <w:i/>
                <w:lang w:val="es-DO"/>
              </w:rPr>
              <w:t>FSRs</w:t>
            </w:r>
            <w:proofErr w:type="spellEnd"/>
            <w:r w:rsidRPr="00D052AC">
              <w:rPr>
                <w:rFonts w:ascii="Arial" w:hAnsi="Arial" w:cs="Arial"/>
                <w:i/>
                <w:lang w:val="es-DO"/>
              </w:rPr>
              <w:t xml:space="preserve"> de GEI de diagramas de flujo, planos de sitio, inspecciones en sitio, dibujos de proceso e instrumentación, permisos, u otras fuentes de datos.</w:t>
            </w:r>
          </w:p>
          <w:p w14:paraId="2D3DEAEF" w14:textId="77777777" w:rsidR="00DB4967" w:rsidRPr="00D052AC" w:rsidRDefault="00DB4967">
            <w:pPr>
              <w:pStyle w:val="Prrafodelista"/>
              <w:widowControl/>
              <w:numPr>
                <w:ilvl w:val="0"/>
                <w:numId w:val="17"/>
              </w:numPr>
              <w:contextualSpacing/>
              <w:rPr>
                <w:rFonts w:ascii="Arial" w:hAnsi="Arial" w:cs="Arial"/>
                <w:i/>
                <w:lang w:val="es-DO"/>
              </w:rPr>
            </w:pPr>
            <w:r w:rsidRPr="00D052AC">
              <w:rPr>
                <w:rFonts w:ascii="Arial" w:hAnsi="Arial" w:cs="Arial"/>
                <w:i/>
                <w:lang w:val="es-DO"/>
              </w:rPr>
              <w:t xml:space="preserve">Identificar las </w:t>
            </w:r>
            <w:proofErr w:type="spellStart"/>
            <w:r w:rsidRPr="00D052AC">
              <w:rPr>
                <w:rFonts w:ascii="Arial" w:hAnsi="Arial" w:cs="Arial"/>
                <w:i/>
                <w:lang w:val="es-DO"/>
              </w:rPr>
              <w:t>FSRs</w:t>
            </w:r>
            <w:proofErr w:type="spellEnd"/>
            <w:r w:rsidRPr="00D052AC">
              <w:rPr>
                <w:rFonts w:ascii="Arial" w:hAnsi="Arial" w:cs="Arial"/>
                <w:i/>
                <w:lang w:val="es-DO"/>
              </w:rPr>
              <w:t xml:space="preserve"> relativas al sector</w:t>
            </w:r>
          </w:p>
          <w:p w14:paraId="3B6A8BD8" w14:textId="77777777" w:rsidR="00DB4967" w:rsidRPr="00D052AC" w:rsidRDefault="00DB4967">
            <w:pPr>
              <w:pStyle w:val="Prrafodelista"/>
              <w:widowControl/>
              <w:numPr>
                <w:ilvl w:val="0"/>
                <w:numId w:val="17"/>
              </w:numPr>
              <w:contextualSpacing/>
              <w:rPr>
                <w:rFonts w:ascii="Arial" w:hAnsi="Arial" w:cs="Arial"/>
                <w:i/>
                <w:lang w:val="es-DO"/>
              </w:rPr>
            </w:pPr>
            <w:r w:rsidRPr="00D052AC">
              <w:rPr>
                <w:rFonts w:ascii="Arial" w:hAnsi="Arial" w:cs="Arial"/>
                <w:i/>
                <w:lang w:val="es-DO"/>
              </w:rPr>
              <w:lastRenderedPageBreak/>
              <w:t>Identificar fuentes de fuga</w:t>
            </w:r>
          </w:p>
          <w:p w14:paraId="0183C014" w14:textId="77777777" w:rsidR="00DB4967" w:rsidRPr="00D052AC" w:rsidRDefault="00DB4967">
            <w:pPr>
              <w:pStyle w:val="Prrafodelista"/>
              <w:widowControl/>
              <w:numPr>
                <w:ilvl w:val="0"/>
                <w:numId w:val="17"/>
              </w:numPr>
              <w:contextualSpacing/>
              <w:rPr>
                <w:rFonts w:ascii="Arial" w:hAnsi="Arial" w:cs="Arial"/>
                <w:i/>
                <w:lang w:val="es-DO"/>
              </w:rPr>
            </w:pPr>
            <w:r w:rsidRPr="00D052AC">
              <w:rPr>
                <w:rFonts w:ascii="Arial" w:hAnsi="Arial" w:cs="Arial"/>
                <w:i/>
                <w:lang w:val="es-DO"/>
              </w:rPr>
              <w:t>Identificar líneas base asociadas con un tipo específico de proyecto.</w:t>
            </w:r>
          </w:p>
          <w:p w14:paraId="366C743E" w14:textId="77777777" w:rsidR="00DB4967" w:rsidRPr="00D052AC" w:rsidRDefault="00DB4967">
            <w:pPr>
              <w:pStyle w:val="Prrafodelista"/>
              <w:widowControl/>
              <w:numPr>
                <w:ilvl w:val="0"/>
                <w:numId w:val="17"/>
              </w:numPr>
              <w:contextualSpacing/>
              <w:rPr>
                <w:rFonts w:ascii="Arial" w:hAnsi="Arial" w:cs="Arial"/>
                <w:i/>
                <w:lang w:val="es-DO"/>
              </w:rPr>
            </w:pPr>
            <w:r w:rsidRPr="00D052AC">
              <w:rPr>
                <w:rFonts w:ascii="Arial" w:hAnsi="Arial" w:cs="Arial"/>
                <w:i/>
                <w:lang w:val="es-DO"/>
              </w:rPr>
              <w:t>Identificar situaciones que pueden afectar la materialidad de la declaración de GEI, incluyendo condiciones de operación típicas y atípicas.</w:t>
            </w:r>
          </w:p>
          <w:p w14:paraId="79B4321B" w14:textId="77777777" w:rsidR="00DB4967" w:rsidRPr="00D052AC" w:rsidRDefault="00DB4967">
            <w:pPr>
              <w:pStyle w:val="Prrafodelista"/>
              <w:widowControl/>
              <w:numPr>
                <w:ilvl w:val="0"/>
                <w:numId w:val="17"/>
              </w:numPr>
              <w:contextualSpacing/>
              <w:rPr>
                <w:rFonts w:ascii="Arial" w:hAnsi="Arial" w:cs="Arial"/>
                <w:i/>
                <w:lang w:val="es-DO"/>
              </w:rPr>
            </w:pPr>
            <w:r w:rsidRPr="00D052AC">
              <w:rPr>
                <w:rFonts w:ascii="Arial" w:hAnsi="Arial" w:cs="Arial"/>
                <w:i/>
                <w:lang w:val="es-DO"/>
              </w:rPr>
              <w:t>Demostrar equivalencia entre el tipo y nivel de actividades, bienes o servicios del escenario de línea base y el proyecto GEI.</w:t>
            </w:r>
          </w:p>
          <w:p w14:paraId="10F33B56" w14:textId="77777777" w:rsidR="00DB4967" w:rsidRPr="00D052AC" w:rsidRDefault="00DB4967">
            <w:pPr>
              <w:pStyle w:val="Prrafodelista"/>
              <w:widowControl/>
              <w:numPr>
                <w:ilvl w:val="0"/>
                <w:numId w:val="17"/>
              </w:numPr>
              <w:contextualSpacing/>
              <w:rPr>
                <w:rFonts w:ascii="Arial" w:hAnsi="Arial" w:cs="Arial"/>
                <w:lang w:val="es-DO"/>
              </w:rPr>
            </w:pPr>
            <w:r w:rsidRPr="00D052AC">
              <w:rPr>
                <w:rFonts w:ascii="Arial" w:hAnsi="Arial" w:cs="Arial"/>
                <w:i/>
                <w:lang w:val="es-DO"/>
              </w:rPr>
              <w:t>Aplicar conocimiento de la industria en evaluar los escenarios de línea base de proyectos</w:t>
            </w:r>
            <w:r w:rsidRPr="00D052AC">
              <w:rPr>
                <w:rFonts w:ascii="Arial" w:hAnsi="Arial" w:cs="Arial"/>
                <w:lang w:val="es-DO"/>
              </w:rPr>
              <w:t>.</w:t>
            </w:r>
          </w:p>
          <w:p w14:paraId="5E37F9BA" w14:textId="77777777" w:rsidR="00DB4967" w:rsidRPr="00D052AC" w:rsidRDefault="00DB4967" w:rsidP="003165E0">
            <w:pPr>
              <w:ind w:left="360"/>
              <w:rPr>
                <w:rFonts w:ascii="Arial" w:hAnsi="Arial" w:cs="Arial"/>
                <w:lang w:val="es-DO"/>
              </w:rPr>
            </w:pPr>
            <w:r w:rsidRPr="00D052AC">
              <w:rPr>
                <w:rFonts w:ascii="Arial" w:hAnsi="Arial" w:cs="Arial"/>
                <w:sz w:val="16"/>
                <w:szCs w:val="16"/>
                <w:lang w:val="es-DO"/>
              </w:rPr>
              <w:t>Nota: el Anexo B describe métodos que se pueden usar para evaluar competencia y capacidad por sector del equipo de v/v.</w:t>
            </w:r>
          </w:p>
        </w:tc>
        <w:tc>
          <w:tcPr>
            <w:tcW w:w="4536" w:type="dxa"/>
            <w:vMerge/>
          </w:tcPr>
          <w:p w14:paraId="24744A36" w14:textId="77777777" w:rsidR="00DB4967" w:rsidRPr="00D052AC" w:rsidRDefault="00DB4967" w:rsidP="003165E0">
            <w:pPr>
              <w:jc w:val="both"/>
              <w:rPr>
                <w:rFonts w:ascii="Arial" w:hAnsi="Arial" w:cs="Arial"/>
                <w:b/>
                <w:sz w:val="22"/>
                <w:szCs w:val="22"/>
                <w:lang w:val="es-DO"/>
              </w:rPr>
            </w:pPr>
          </w:p>
        </w:tc>
        <w:tc>
          <w:tcPr>
            <w:tcW w:w="4536" w:type="dxa"/>
            <w:vMerge/>
          </w:tcPr>
          <w:p w14:paraId="1C4FB3D7" w14:textId="77777777" w:rsidR="00DB4967" w:rsidRPr="00D052AC" w:rsidRDefault="00DB4967" w:rsidP="003165E0">
            <w:pPr>
              <w:jc w:val="both"/>
              <w:rPr>
                <w:rFonts w:ascii="Arial" w:hAnsi="Arial" w:cs="Arial"/>
                <w:b/>
                <w:sz w:val="22"/>
                <w:szCs w:val="22"/>
                <w:lang w:val="es-DO"/>
              </w:rPr>
            </w:pPr>
          </w:p>
        </w:tc>
      </w:tr>
      <w:tr w:rsidR="00113A75" w:rsidRPr="00D052AC" w14:paraId="051FBBED" w14:textId="77777777" w:rsidTr="00DB4967">
        <w:tc>
          <w:tcPr>
            <w:tcW w:w="13891" w:type="dxa"/>
            <w:gridSpan w:val="3"/>
            <w:shd w:val="clear" w:color="auto" w:fill="F2F2F2" w:themeFill="background1" w:themeFillShade="F2"/>
            <w:vAlign w:val="center"/>
          </w:tcPr>
          <w:p w14:paraId="1C33AA7A" w14:textId="77777777" w:rsidR="00DB4967" w:rsidRPr="00D052AC" w:rsidRDefault="00DB4967" w:rsidP="003165E0">
            <w:pPr>
              <w:rPr>
                <w:rFonts w:ascii="Arial" w:hAnsi="Arial" w:cs="Arial"/>
                <w:b/>
                <w:lang w:val="es-DO"/>
              </w:rPr>
            </w:pPr>
            <w:r w:rsidRPr="00D052AC">
              <w:rPr>
                <w:rFonts w:ascii="Arial" w:hAnsi="Arial" w:cs="Arial"/>
                <w:b/>
                <w:lang w:val="es-DO"/>
              </w:rPr>
              <w:lastRenderedPageBreak/>
              <w:t>6.3.4 Experiencia en la auditoria de datos e información del equipo de validación o de verificación</w:t>
            </w:r>
            <w:r w:rsidRPr="00D052AC">
              <w:rPr>
                <w:rFonts w:ascii="Arial" w:hAnsi="Arial" w:cs="Arial"/>
                <w:b/>
                <w:lang w:val="es-DO" w:eastAsia="en-CA"/>
              </w:rPr>
              <w:t xml:space="preserve"> </w:t>
            </w:r>
          </w:p>
        </w:tc>
      </w:tr>
      <w:tr w:rsidR="00113A75" w:rsidRPr="00D052AC" w14:paraId="739C2966" w14:textId="77777777" w:rsidTr="00DB4967">
        <w:trPr>
          <w:trHeight w:val="4690"/>
        </w:trPr>
        <w:tc>
          <w:tcPr>
            <w:tcW w:w="4819" w:type="dxa"/>
            <w:tcBorders>
              <w:bottom w:val="single" w:sz="4" w:space="0" w:color="auto"/>
            </w:tcBorders>
          </w:tcPr>
          <w:p w14:paraId="2D793004" w14:textId="77777777" w:rsidR="00DB4967" w:rsidRPr="00D052AC" w:rsidRDefault="00DB4967" w:rsidP="003165E0">
            <w:pPr>
              <w:rPr>
                <w:rFonts w:ascii="Arial" w:hAnsi="Arial" w:cs="Arial"/>
                <w:lang w:val="es-DO"/>
              </w:rPr>
            </w:pPr>
            <w:r w:rsidRPr="00D052AC">
              <w:rPr>
                <w:rFonts w:ascii="Arial" w:hAnsi="Arial" w:cs="Arial"/>
                <w:lang w:val="es-DO"/>
              </w:rPr>
              <w:t xml:space="preserve">El equipo de validación o de verificación </w:t>
            </w:r>
            <w:r w:rsidRPr="00D052AC">
              <w:rPr>
                <w:rFonts w:ascii="Arial" w:hAnsi="Arial" w:cs="Arial"/>
                <w:b/>
                <w:lang w:val="es-DO"/>
              </w:rPr>
              <w:t>debe tener experiencia en la auditoría de los datos y de la información</w:t>
            </w:r>
            <w:r w:rsidRPr="00D052AC">
              <w:rPr>
                <w:rFonts w:ascii="Arial" w:hAnsi="Arial" w:cs="Arial"/>
                <w:lang w:val="es-DO"/>
              </w:rPr>
              <w:t xml:space="preserve">, para evaluar el proyecto de GEI o la declaración sobre los GEI de la organización, incluyendo la capacidad para:  </w:t>
            </w:r>
          </w:p>
          <w:p w14:paraId="1D33D6C8" w14:textId="6CDAADE9" w:rsidR="00DB4967" w:rsidRPr="00D052AC" w:rsidRDefault="00DB4967">
            <w:pPr>
              <w:pStyle w:val="Prrafodelista"/>
              <w:widowControl/>
              <w:numPr>
                <w:ilvl w:val="0"/>
                <w:numId w:val="18"/>
              </w:numPr>
              <w:contextualSpacing/>
              <w:rPr>
                <w:rFonts w:ascii="Arial" w:hAnsi="Arial" w:cs="Arial"/>
                <w:b/>
                <w:lang w:val="es-DO"/>
              </w:rPr>
            </w:pPr>
            <w:r w:rsidRPr="00D052AC">
              <w:rPr>
                <w:rFonts w:ascii="Arial" w:hAnsi="Arial" w:cs="Arial"/>
                <w:lang w:val="es-DO"/>
              </w:rPr>
              <w:t xml:space="preserve">evaluar el sistema de información de GEI para determinar si el proponente del proyecto o la organización ha identificado, recopilado, analizado e informado de forma eficaz los datos necesarios para establecer una </w:t>
            </w:r>
            <w:r w:rsidR="009F782B" w:rsidRPr="00D052AC">
              <w:rPr>
                <w:rFonts w:ascii="Arial" w:hAnsi="Arial" w:cs="Arial"/>
                <w:lang w:val="es-DO"/>
              </w:rPr>
              <w:t>declaración sobre</w:t>
            </w:r>
            <w:r w:rsidRPr="00D052AC">
              <w:rPr>
                <w:rFonts w:ascii="Arial" w:hAnsi="Arial" w:cs="Arial"/>
                <w:lang w:val="es-DO"/>
              </w:rPr>
              <w:t xml:space="preserve"> los GEI creíble, y si ha tomado acciones correctivas de forma sistemática para tratar cualquier no conformidad relacionada con los requisitos del programa o de las normas de GEI pertinentes;</w:t>
            </w:r>
          </w:p>
          <w:p w14:paraId="68C37B83" w14:textId="77777777" w:rsidR="00DB4967" w:rsidRPr="00D052AC" w:rsidRDefault="00DB4967">
            <w:pPr>
              <w:pStyle w:val="Prrafodelista"/>
              <w:widowControl/>
              <w:numPr>
                <w:ilvl w:val="0"/>
                <w:numId w:val="18"/>
              </w:numPr>
              <w:contextualSpacing/>
              <w:rPr>
                <w:rFonts w:ascii="Arial" w:hAnsi="Arial" w:cs="Arial"/>
                <w:b/>
                <w:lang w:val="es-DO"/>
              </w:rPr>
            </w:pPr>
            <w:r w:rsidRPr="00D052AC">
              <w:rPr>
                <w:rFonts w:ascii="Arial" w:hAnsi="Arial" w:cs="Arial"/>
                <w:lang w:val="es-DO"/>
              </w:rPr>
              <w:t>diseñar un plan de muestreo basado en un nivel de confianza acordado apropiado,</w:t>
            </w:r>
          </w:p>
          <w:p w14:paraId="2E664E05" w14:textId="77777777" w:rsidR="00DB4967" w:rsidRPr="00D052AC" w:rsidRDefault="00DB4967">
            <w:pPr>
              <w:pStyle w:val="Prrafodelista"/>
              <w:widowControl/>
              <w:numPr>
                <w:ilvl w:val="0"/>
                <w:numId w:val="18"/>
              </w:numPr>
              <w:contextualSpacing/>
              <w:rPr>
                <w:rFonts w:ascii="Arial" w:hAnsi="Arial" w:cs="Arial"/>
                <w:b/>
                <w:lang w:val="es-DO"/>
              </w:rPr>
            </w:pPr>
            <w:r w:rsidRPr="00D052AC">
              <w:rPr>
                <w:rFonts w:ascii="Arial" w:hAnsi="Arial" w:cs="Arial"/>
                <w:lang w:val="es-DO"/>
              </w:rPr>
              <w:t>analizar los riesgos asociados al uso de los datos y sistemas de datos;</w:t>
            </w:r>
          </w:p>
          <w:p w14:paraId="25CBF234" w14:textId="77777777" w:rsidR="00DB4967" w:rsidRPr="00D052AC" w:rsidRDefault="00DB4967">
            <w:pPr>
              <w:pStyle w:val="Prrafodelista"/>
              <w:widowControl/>
              <w:numPr>
                <w:ilvl w:val="0"/>
                <w:numId w:val="18"/>
              </w:numPr>
              <w:contextualSpacing/>
              <w:rPr>
                <w:rFonts w:ascii="Arial" w:hAnsi="Arial" w:cs="Arial"/>
                <w:b/>
                <w:lang w:val="es-DO"/>
              </w:rPr>
            </w:pPr>
            <w:r w:rsidRPr="00D052AC">
              <w:rPr>
                <w:rFonts w:ascii="Arial" w:hAnsi="Arial" w:cs="Arial"/>
                <w:lang w:val="es-DO"/>
              </w:rPr>
              <w:lastRenderedPageBreak/>
              <w:t>identificar errores en los datos y sistemas de datos; y</w:t>
            </w:r>
          </w:p>
          <w:p w14:paraId="1C178D4F" w14:textId="77777777" w:rsidR="00DB4967" w:rsidRPr="00D052AC" w:rsidRDefault="00DB4967">
            <w:pPr>
              <w:pStyle w:val="Prrafodelista"/>
              <w:widowControl/>
              <w:numPr>
                <w:ilvl w:val="0"/>
                <w:numId w:val="18"/>
              </w:numPr>
              <w:contextualSpacing/>
              <w:rPr>
                <w:rFonts w:ascii="Arial" w:hAnsi="Arial" w:cs="Arial"/>
                <w:b/>
                <w:sz w:val="22"/>
                <w:szCs w:val="22"/>
                <w:lang w:val="es-DO"/>
              </w:rPr>
            </w:pPr>
            <w:r w:rsidRPr="00D052AC">
              <w:rPr>
                <w:rFonts w:ascii="Arial" w:hAnsi="Arial" w:cs="Arial"/>
                <w:lang w:val="es-DO"/>
              </w:rPr>
              <w:t>evaluar el impacto de los diferentes flujos de datos en la importancia relativa (materialidad) de los errores de la declaración sobre los GEI.</w:t>
            </w:r>
          </w:p>
        </w:tc>
        <w:tc>
          <w:tcPr>
            <w:tcW w:w="4536" w:type="dxa"/>
            <w:vMerge w:val="restart"/>
          </w:tcPr>
          <w:p w14:paraId="182545F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68FA0472" w14:textId="62D26FA8" w:rsidR="00FE7835" w:rsidRPr="00D052AC" w:rsidRDefault="00FE7835" w:rsidP="00FE7835">
            <w:pPr>
              <w:autoSpaceDE w:val="0"/>
              <w:autoSpaceDN w:val="0"/>
              <w:adjustRightInd w:val="0"/>
              <w:rPr>
                <w:rStyle w:val="mediumtext1"/>
                <w:rFonts w:ascii="Arial" w:hAnsi="Arial" w:cs="Arial"/>
                <w:b/>
                <w:bCs/>
                <w:sz w:val="22"/>
                <w:szCs w:val="22"/>
                <w:lang w:val="es-DO"/>
              </w:rPr>
            </w:pPr>
          </w:p>
          <w:p w14:paraId="3E1279A4" w14:textId="65D15AD9" w:rsidR="00FE7835" w:rsidRPr="00D052AC" w:rsidRDefault="00FE7835" w:rsidP="00FE7835">
            <w:pPr>
              <w:autoSpaceDE w:val="0"/>
              <w:autoSpaceDN w:val="0"/>
              <w:adjustRightInd w:val="0"/>
              <w:rPr>
                <w:rStyle w:val="mediumtext1"/>
                <w:rFonts w:ascii="Arial" w:hAnsi="Arial" w:cs="Arial"/>
                <w:b/>
                <w:bCs/>
                <w:sz w:val="22"/>
                <w:szCs w:val="22"/>
                <w:lang w:val="es-DO"/>
              </w:rPr>
            </w:pPr>
          </w:p>
          <w:p w14:paraId="2B97219B" w14:textId="5FF10AED" w:rsidR="00FE7835" w:rsidRPr="00D052AC" w:rsidRDefault="00FE7835" w:rsidP="00FE7835">
            <w:pPr>
              <w:autoSpaceDE w:val="0"/>
              <w:autoSpaceDN w:val="0"/>
              <w:adjustRightInd w:val="0"/>
              <w:rPr>
                <w:rStyle w:val="mediumtext1"/>
                <w:rFonts w:ascii="Arial" w:hAnsi="Arial" w:cs="Arial"/>
                <w:b/>
                <w:bCs/>
                <w:sz w:val="22"/>
                <w:szCs w:val="22"/>
                <w:lang w:val="es-DO"/>
              </w:rPr>
            </w:pPr>
          </w:p>
          <w:p w14:paraId="3D3D1B36" w14:textId="6C49BCC8" w:rsidR="00FE7835" w:rsidRPr="00D052AC" w:rsidRDefault="00FE7835" w:rsidP="00FE7835">
            <w:pPr>
              <w:autoSpaceDE w:val="0"/>
              <w:autoSpaceDN w:val="0"/>
              <w:adjustRightInd w:val="0"/>
              <w:rPr>
                <w:rStyle w:val="mediumtext1"/>
                <w:rFonts w:ascii="Arial" w:hAnsi="Arial" w:cs="Arial"/>
                <w:b/>
                <w:bCs/>
                <w:sz w:val="22"/>
                <w:szCs w:val="22"/>
                <w:lang w:val="es-DO"/>
              </w:rPr>
            </w:pPr>
          </w:p>
          <w:p w14:paraId="63DC4083" w14:textId="13A3C52C" w:rsidR="00FE7835" w:rsidRPr="00D052AC" w:rsidRDefault="00FE7835" w:rsidP="00FE7835">
            <w:pPr>
              <w:autoSpaceDE w:val="0"/>
              <w:autoSpaceDN w:val="0"/>
              <w:adjustRightInd w:val="0"/>
              <w:rPr>
                <w:rStyle w:val="mediumtext1"/>
                <w:rFonts w:ascii="Arial" w:hAnsi="Arial" w:cs="Arial"/>
                <w:b/>
                <w:bCs/>
                <w:sz w:val="22"/>
                <w:szCs w:val="22"/>
                <w:lang w:val="es-DO"/>
              </w:rPr>
            </w:pPr>
          </w:p>
          <w:p w14:paraId="0CCFEBD3" w14:textId="1F96B208" w:rsidR="00FE7835" w:rsidRPr="00D052AC" w:rsidRDefault="00FE7835" w:rsidP="00FE7835">
            <w:pPr>
              <w:autoSpaceDE w:val="0"/>
              <w:autoSpaceDN w:val="0"/>
              <w:adjustRightInd w:val="0"/>
              <w:rPr>
                <w:rStyle w:val="mediumtext1"/>
                <w:rFonts w:ascii="Arial" w:hAnsi="Arial" w:cs="Arial"/>
                <w:b/>
                <w:bCs/>
                <w:sz w:val="22"/>
                <w:szCs w:val="22"/>
                <w:lang w:val="es-DO"/>
              </w:rPr>
            </w:pPr>
          </w:p>
          <w:p w14:paraId="73388F1B"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A8982F2"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4E94D010" w14:textId="68716F94"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3DFED0C7" w14:textId="77777777" w:rsidR="00DB4967" w:rsidRPr="00D052AC" w:rsidRDefault="00DB4967" w:rsidP="003165E0">
            <w:pPr>
              <w:jc w:val="both"/>
              <w:rPr>
                <w:rFonts w:ascii="Arial" w:hAnsi="Arial" w:cs="Arial"/>
                <w:b/>
                <w:sz w:val="22"/>
                <w:szCs w:val="22"/>
                <w:lang w:val="es-DO"/>
              </w:rPr>
            </w:pPr>
          </w:p>
        </w:tc>
      </w:tr>
      <w:tr w:rsidR="00113A75" w:rsidRPr="00D052AC" w14:paraId="3BA8D851" w14:textId="77777777" w:rsidTr="00DB4967">
        <w:trPr>
          <w:trHeight w:val="820"/>
        </w:trPr>
        <w:tc>
          <w:tcPr>
            <w:tcW w:w="4819" w:type="dxa"/>
            <w:tcBorders>
              <w:top w:val="single" w:sz="4" w:space="0" w:color="auto"/>
              <w:bottom w:val="single" w:sz="4" w:space="0" w:color="auto"/>
            </w:tcBorders>
          </w:tcPr>
          <w:p w14:paraId="48ED165B" w14:textId="246351ED" w:rsidR="00DB4967" w:rsidRPr="00D052AC" w:rsidRDefault="00DB4967" w:rsidP="003165E0">
            <w:pPr>
              <w:rPr>
                <w:rFonts w:ascii="Arial" w:hAnsi="Arial" w:cs="Arial"/>
                <w:b/>
                <w:lang w:val="es-DO"/>
              </w:rPr>
            </w:pPr>
            <w:r w:rsidRPr="00D052AC">
              <w:rPr>
                <w:rFonts w:ascii="Arial" w:hAnsi="Arial" w:cs="Arial"/>
                <w:b/>
                <w:lang w:val="es-DO"/>
              </w:rPr>
              <w:t xml:space="preserve">ISO </w:t>
            </w:r>
            <w:proofErr w:type="gramStart"/>
            <w:r w:rsidRPr="00D052AC">
              <w:rPr>
                <w:rFonts w:ascii="Arial" w:hAnsi="Arial" w:cs="Arial"/>
                <w:b/>
                <w:lang w:val="es-DO"/>
              </w:rPr>
              <w:t>14066</w:t>
            </w:r>
            <w:r w:rsidR="00A055A0" w:rsidRPr="00D052AC">
              <w:rPr>
                <w:rFonts w:ascii="Arial" w:hAnsi="Arial" w:cs="Arial"/>
                <w:b/>
                <w:lang w:val="es-DO"/>
              </w:rPr>
              <w:t xml:space="preserve">  versión</w:t>
            </w:r>
            <w:proofErr w:type="gramEnd"/>
            <w:r w:rsidR="00A055A0" w:rsidRPr="00D052AC">
              <w:rPr>
                <w:rFonts w:ascii="Arial" w:hAnsi="Arial" w:cs="Arial"/>
                <w:b/>
                <w:lang w:val="es-DO"/>
              </w:rPr>
              <w:t xml:space="preserve"> vigente.</w:t>
            </w:r>
          </w:p>
          <w:p w14:paraId="4A7F74E7" w14:textId="77777777" w:rsidR="00DB4967" w:rsidRPr="00D052AC" w:rsidRDefault="00DB4967" w:rsidP="003165E0">
            <w:pPr>
              <w:rPr>
                <w:rFonts w:ascii="Arial" w:hAnsi="Arial" w:cs="Arial"/>
                <w:b/>
                <w:lang w:val="es-DO"/>
              </w:rPr>
            </w:pPr>
            <w:r w:rsidRPr="00D052AC">
              <w:rPr>
                <w:rFonts w:ascii="Arial" w:hAnsi="Arial" w:cs="Arial"/>
                <w:b/>
                <w:lang w:val="es-DO"/>
              </w:rPr>
              <w:t>5.2.4 Conocimiento de auditoría de información y de datos</w:t>
            </w:r>
          </w:p>
          <w:p w14:paraId="16B4A593" w14:textId="77777777" w:rsidR="00DB4967" w:rsidRPr="00D052AC" w:rsidRDefault="00DB4967" w:rsidP="003165E0">
            <w:pPr>
              <w:rPr>
                <w:rFonts w:ascii="Arial" w:hAnsi="Arial" w:cs="Arial"/>
                <w:lang w:val="es-DO"/>
              </w:rPr>
            </w:pPr>
            <w:r w:rsidRPr="00D052AC">
              <w:rPr>
                <w:rFonts w:ascii="Arial" w:hAnsi="Arial" w:cs="Arial"/>
                <w:lang w:val="es-DO"/>
              </w:rPr>
              <w:t>Un equipo de validación o verificación colectivamente debe tener conocimiento de auditoría de datos e información, incluyendo:</w:t>
            </w:r>
          </w:p>
          <w:p w14:paraId="2B40C235" w14:textId="77777777" w:rsidR="00DB4967" w:rsidRPr="00D052AC" w:rsidRDefault="00DB4967">
            <w:pPr>
              <w:pStyle w:val="Prrafodelista"/>
              <w:widowControl/>
              <w:numPr>
                <w:ilvl w:val="0"/>
                <w:numId w:val="19"/>
              </w:numPr>
              <w:contextualSpacing/>
              <w:rPr>
                <w:rFonts w:ascii="Arial" w:hAnsi="Arial" w:cs="Arial"/>
                <w:i/>
                <w:lang w:val="es-DO"/>
              </w:rPr>
            </w:pPr>
            <w:r w:rsidRPr="00D052AC">
              <w:rPr>
                <w:rFonts w:ascii="Arial" w:hAnsi="Arial" w:cs="Arial"/>
                <w:i/>
                <w:lang w:val="es-DO"/>
              </w:rPr>
              <w:t>metodologías de auditoría de datos e información</w:t>
            </w:r>
          </w:p>
          <w:p w14:paraId="6E6741DE" w14:textId="77777777" w:rsidR="00DB4967" w:rsidRPr="00D052AC" w:rsidRDefault="00DB4967">
            <w:pPr>
              <w:pStyle w:val="Prrafodelista"/>
              <w:widowControl/>
              <w:numPr>
                <w:ilvl w:val="0"/>
                <w:numId w:val="19"/>
              </w:numPr>
              <w:contextualSpacing/>
              <w:rPr>
                <w:rFonts w:ascii="Arial" w:hAnsi="Arial" w:cs="Arial"/>
                <w:i/>
                <w:lang w:val="es-DO"/>
              </w:rPr>
            </w:pPr>
            <w:r w:rsidRPr="00D052AC">
              <w:rPr>
                <w:rFonts w:ascii="Arial" w:hAnsi="Arial" w:cs="Arial"/>
                <w:i/>
                <w:lang w:val="es-DO"/>
              </w:rPr>
              <w:t>metodologías de evaluación de riesgos</w:t>
            </w:r>
          </w:p>
          <w:p w14:paraId="0A56E0F5" w14:textId="77777777" w:rsidR="00DB4967" w:rsidRPr="00D052AC" w:rsidRDefault="00DB4967">
            <w:pPr>
              <w:pStyle w:val="Prrafodelista"/>
              <w:widowControl/>
              <w:numPr>
                <w:ilvl w:val="0"/>
                <w:numId w:val="19"/>
              </w:numPr>
              <w:contextualSpacing/>
              <w:rPr>
                <w:rFonts w:ascii="Arial" w:hAnsi="Arial" w:cs="Arial"/>
                <w:i/>
                <w:lang w:val="es-DO"/>
              </w:rPr>
            </w:pPr>
            <w:r w:rsidRPr="00D052AC">
              <w:rPr>
                <w:rFonts w:ascii="Arial" w:hAnsi="Arial" w:cs="Arial"/>
                <w:i/>
                <w:lang w:val="es-DO"/>
              </w:rPr>
              <w:t>técnicas de muestreo de datos e información</w:t>
            </w:r>
          </w:p>
          <w:p w14:paraId="4200BB7F" w14:textId="77777777" w:rsidR="00DB4967" w:rsidRPr="00D052AC" w:rsidRDefault="00DB4967">
            <w:pPr>
              <w:pStyle w:val="Prrafodelista"/>
              <w:widowControl/>
              <w:numPr>
                <w:ilvl w:val="0"/>
                <w:numId w:val="19"/>
              </w:numPr>
              <w:contextualSpacing/>
              <w:rPr>
                <w:rFonts w:ascii="Arial" w:hAnsi="Arial" w:cs="Arial"/>
                <w:i/>
                <w:lang w:val="es-DO"/>
              </w:rPr>
            </w:pPr>
            <w:r w:rsidRPr="00D052AC">
              <w:rPr>
                <w:rFonts w:ascii="Arial" w:hAnsi="Arial" w:cs="Arial"/>
                <w:i/>
                <w:lang w:val="es-DO"/>
              </w:rPr>
              <w:t>sistemas de control de la información y datos de GEI</w:t>
            </w:r>
          </w:p>
          <w:p w14:paraId="3125BC39" w14:textId="77777777" w:rsidR="00DB4967" w:rsidRPr="00D052AC" w:rsidRDefault="00DB4967" w:rsidP="003165E0">
            <w:pPr>
              <w:jc w:val="both"/>
              <w:rPr>
                <w:rFonts w:ascii="Arial" w:hAnsi="Arial" w:cs="Arial"/>
                <w:lang w:val="es-DO"/>
              </w:rPr>
            </w:pPr>
            <w:r w:rsidRPr="00D052AC">
              <w:rPr>
                <w:rFonts w:ascii="Arial" w:hAnsi="Arial" w:cs="Arial"/>
                <w:i/>
                <w:lang w:val="es-DO"/>
              </w:rPr>
              <w:t>sistemas típicos de control interno</w:t>
            </w:r>
          </w:p>
        </w:tc>
        <w:tc>
          <w:tcPr>
            <w:tcW w:w="4536" w:type="dxa"/>
            <w:vMerge/>
          </w:tcPr>
          <w:p w14:paraId="0FB29C52" w14:textId="77777777" w:rsidR="00DB4967" w:rsidRPr="00D052AC" w:rsidRDefault="00DB4967" w:rsidP="003165E0">
            <w:pPr>
              <w:jc w:val="both"/>
              <w:rPr>
                <w:rFonts w:ascii="Arial" w:hAnsi="Arial" w:cs="Arial"/>
                <w:b/>
                <w:sz w:val="22"/>
                <w:szCs w:val="22"/>
                <w:lang w:val="es-DO"/>
              </w:rPr>
            </w:pPr>
          </w:p>
        </w:tc>
        <w:tc>
          <w:tcPr>
            <w:tcW w:w="4536" w:type="dxa"/>
            <w:vMerge/>
          </w:tcPr>
          <w:p w14:paraId="52239F73" w14:textId="77777777" w:rsidR="00DB4967" w:rsidRPr="00D052AC" w:rsidRDefault="00DB4967" w:rsidP="003165E0">
            <w:pPr>
              <w:jc w:val="both"/>
              <w:rPr>
                <w:rFonts w:ascii="Arial" w:hAnsi="Arial" w:cs="Arial"/>
                <w:b/>
                <w:sz w:val="22"/>
                <w:szCs w:val="22"/>
                <w:lang w:val="es-DO"/>
              </w:rPr>
            </w:pPr>
          </w:p>
        </w:tc>
      </w:tr>
      <w:tr w:rsidR="00113A75" w:rsidRPr="00D052AC" w14:paraId="797AB899" w14:textId="77777777" w:rsidTr="00DB4967">
        <w:tc>
          <w:tcPr>
            <w:tcW w:w="13891" w:type="dxa"/>
            <w:gridSpan w:val="3"/>
            <w:shd w:val="clear" w:color="auto" w:fill="F2F2F2" w:themeFill="background1" w:themeFillShade="F2"/>
          </w:tcPr>
          <w:p w14:paraId="4A6400AD" w14:textId="77777777" w:rsidR="00DB4967" w:rsidRPr="00D052AC" w:rsidRDefault="00DB4967" w:rsidP="003165E0">
            <w:pPr>
              <w:rPr>
                <w:rStyle w:val="mediumtext1"/>
                <w:rFonts w:ascii="Arial" w:eastAsiaTheme="minorEastAsia" w:hAnsi="Arial" w:cs="Arial"/>
                <w:b/>
                <w:lang w:val="es-DO"/>
              </w:rPr>
            </w:pPr>
            <w:r w:rsidRPr="00D052AC">
              <w:rPr>
                <w:rFonts w:ascii="Arial" w:hAnsi="Arial" w:cs="Arial"/>
                <w:b/>
                <w:lang w:val="es-DO"/>
              </w:rPr>
              <w:t>6.3.5 Competencias específicas del equipo de validación del proyecto de GEI</w:t>
            </w:r>
          </w:p>
        </w:tc>
      </w:tr>
      <w:tr w:rsidR="00113A75" w:rsidRPr="00D052AC" w14:paraId="66CF9023" w14:textId="77777777" w:rsidTr="00DB4967">
        <w:trPr>
          <w:trHeight w:val="971"/>
        </w:trPr>
        <w:tc>
          <w:tcPr>
            <w:tcW w:w="4819" w:type="dxa"/>
            <w:tcBorders>
              <w:bottom w:val="single" w:sz="4" w:space="0" w:color="auto"/>
            </w:tcBorders>
          </w:tcPr>
          <w:p w14:paraId="7408B7EB" w14:textId="754CFDE2" w:rsidR="00DB4967" w:rsidRPr="00D052AC" w:rsidRDefault="00DB4967" w:rsidP="003165E0">
            <w:pPr>
              <w:rPr>
                <w:rFonts w:ascii="Arial" w:hAnsi="Arial" w:cs="Arial"/>
                <w:lang w:val="es-DO"/>
              </w:rPr>
            </w:pPr>
            <w:r w:rsidRPr="00D052AC">
              <w:rPr>
                <w:rFonts w:ascii="Arial" w:hAnsi="Arial" w:cs="Arial"/>
                <w:lang w:val="es-DO"/>
              </w:rPr>
              <w:lastRenderedPageBreak/>
              <w:t>Además de los requisitos en l</w:t>
            </w:r>
            <w:r w:rsidR="00AF5578" w:rsidRPr="00D052AC">
              <w:rPr>
                <w:rFonts w:ascii="Arial" w:hAnsi="Arial" w:cs="Arial"/>
                <w:lang w:val="es-DO"/>
              </w:rPr>
              <w:t>os apartados</w:t>
            </w:r>
            <w:r w:rsidRPr="00D052AC">
              <w:rPr>
                <w:rFonts w:ascii="Arial" w:hAnsi="Arial" w:cs="Arial"/>
                <w:lang w:val="es-DO"/>
              </w:rPr>
              <w:t xml:space="preserve"> 6.3.2, 6.3.3 y 6.3.4, el equipo de validación debe tener experiencia para evaluar procesos, procedimientos y metodologías utilizadas para:</w:t>
            </w:r>
          </w:p>
          <w:p w14:paraId="0D84B9C5" w14:textId="77777777" w:rsidR="00DB4967" w:rsidRPr="00D052AC" w:rsidRDefault="00DB4967" w:rsidP="003165E0">
            <w:pPr>
              <w:rPr>
                <w:rFonts w:ascii="Arial" w:hAnsi="Arial" w:cs="Arial"/>
                <w:lang w:val="es-DO"/>
              </w:rPr>
            </w:pPr>
          </w:p>
          <w:p w14:paraId="37D776BC" w14:textId="77777777" w:rsidR="00DB4967" w:rsidRPr="00D052AC" w:rsidRDefault="00DB4967">
            <w:pPr>
              <w:pStyle w:val="Prrafodelista"/>
              <w:widowControl/>
              <w:numPr>
                <w:ilvl w:val="0"/>
                <w:numId w:val="20"/>
              </w:numPr>
              <w:contextualSpacing/>
              <w:rPr>
                <w:rFonts w:ascii="Arial" w:hAnsi="Arial" w:cs="Arial"/>
                <w:lang w:val="es-DO"/>
              </w:rPr>
            </w:pPr>
            <w:r w:rsidRPr="00D052AC">
              <w:rPr>
                <w:rFonts w:ascii="Arial" w:hAnsi="Arial" w:cs="Arial"/>
                <w:lang w:val="es-DO"/>
              </w:rPr>
              <w:t xml:space="preserve">seleccionar, justificar y cuantificar el escenario de la línea base, incluyendo suposiciones subyacentes. </w:t>
            </w:r>
          </w:p>
          <w:p w14:paraId="5FF2DEAA" w14:textId="77777777" w:rsidR="00DB4967" w:rsidRPr="00D052AC" w:rsidRDefault="00DB4967">
            <w:pPr>
              <w:pStyle w:val="Prrafodelista"/>
              <w:widowControl/>
              <w:numPr>
                <w:ilvl w:val="0"/>
                <w:numId w:val="20"/>
              </w:numPr>
              <w:contextualSpacing/>
              <w:rPr>
                <w:rFonts w:ascii="Arial" w:hAnsi="Arial" w:cs="Arial"/>
                <w:lang w:val="es-DO"/>
              </w:rPr>
            </w:pPr>
            <w:r w:rsidRPr="00D052AC">
              <w:rPr>
                <w:rFonts w:ascii="Arial" w:hAnsi="Arial" w:cs="Arial"/>
                <w:lang w:val="es-DO"/>
              </w:rPr>
              <w:t xml:space="preserve">determinar qué tan conservadora es la línea base; </w:t>
            </w:r>
          </w:p>
          <w:p w14:paraId="03550DD5" w14:textId="77777777" w:rsidR="00DB4967" w:rsidRPr="00D052AC" w:rsidRDefault="00DB4967">
            <w:pPr>
              <w:pStyle w:val="Prrafodelista"/>
              <w:widowControl/>
              <w:numPr>
                <w:ilvl w:val="0"/>
                <w:numId w:val="20"/>
              </w:numPr>
              <w:contextualSpacing/>
              <w:rPr>
                <w:rFonts w:ascii="Arial" w:hAnsi="Arial" w:cs="Arial"/>
                <w:lang w:val="es-DO"/>
              </w:rPr>
            </w:pPr>
            <w:r w:rsidRPr="00D052AC">
              <w:rPr>
                <w:rFonts w:ascii="Arial" w:hAnsi="Arial" w:cs="Arial"/>
                <w:lang w:val="es-DO"/>
              </w:rPr>
              <w:t>definir el escenario de la línea base y los límites del proyecto de GEI;</w:t>
            </w:r>
          </w:p>
          <w:p w14:paraId="71005155" w14:textId="77777777" w:rsidR="00DB4967" w:rsidRPr="00D052AC" w:rsidRDefault="00DB4967">
            <w:pPr>
              <w:pStyle w:val="Prrafodelista"/>
              <w:widowControl/>
              <w:numPr>
                <w:ilvl w:val="0"/>
                <w:numId w:val="20"/>
              </w:numPr>
              <w:contextualSpacing/>
              <w:rPr>
                <w:rFonts w:ascii="Arial" w:hAnsi="Arial" w:cs="Arial"/>
                <w:lang w:val="es-DO"/>
              </w:rPr>
            </w:pPr>
            <w:r w:rsidRPr="00D052AC">
              <w:rPr>
                <w:rFonts w:ascii="Arial" w:hAnsi="Arial" w:cs="Arial"/>
                <w:lang w:val="es-DO"/>
              </w:rPr>
              <w:t>demostrar la equivalencia entre el tipo y el nivel de actividades, bienes o servicios del escenario de la línea base y del proyecto de GEI;</w:t>
            </w:r>
          </w:p>
          <w:p w14:paraId="343D297C" w14:textId="77777777" w:rsidR="00DB4967" w:rsidRPr="00D052AC" w:rsidRDefault="00DB4967">
            <w:pPr>
              <w:pStyle w:val="Prrafodelista"/>
              <w:widowControl/>
              <w:numPr>
                <w:ilvl w:val="0"/>
                <w:numId w:val="20"/>
              </w:numPr>
              <w:contextualSpacing/>
              <w:rPr>
                <w:rFonts w:ascii="Arial" w:hAnsi="Arial" w:cs="Arial"/>
                <w:lang w:val="es-DO"/>
              </w:rPr>
            </w:pPr>
            <w:r w:rsidRPr="00D052AC">
              <w:rPr>
                <w:rFonts w:ascii="Arial" w:hAnsi="Arial" w:cs="Arial"/>
                <w:lang w:val="es-DO"/>
              </w:rPr>
              <w:t xml:space="preserve">demostrar que las actividades del proyecto de GEI son adicionales a las actividades del escenario de la línea base; y </w:t>
            </w:r>
          </w:p>
          <w:p w14:paraId="5022ADFA" w14:textId="55CA9FF7" w:rsidR="00DB4967" w:rsidRPr="00D052AC" w:rsidRDefault="00DB4967">
            <w:pPr>
              <w:pStyle w:val="Prrafodelista"/>
              <w:widowControl/>
              <w:numPr>
                <w:ilvl w:val="0"/>
                <w:numId w:val="20"/>
              </w:numPr>
              <w:contextualSpacing/>
              <w:rPr>
                <w:rFonts w:ascii="Arial" w:hAnsi="Arial" w:cs="Arial"/>
                <w:lang w:val="es-DO"/>
              </w:rPr>
            </w:pPr>
            <w:r w:rsidRPr="00D052AC">
              <w:rPr>
                <w:rFonts w:ascii="Arial" w:hAnsi="Arial" w:cs="Arial"/>
                <w:lang w:val="es-DO"/>
              </w:rPr>
              <w:t>demostrar conformidad, si es apropiado, con requisitos del programa de GEI tales como las fugas y la permanencia.</w:t>
            </w:r>
          </w:p>
          <w:p w14:paraId="5967A5AA" w14:textId="77777777" w:rsidR="00BC68BF" w:rsidRPr="00D052AC" w:rsidRDefault="00BC68BF" w:rsidP="00BC68BF">
            <w:pPr>
              <w:pStyle w:val="Prrafodelista"/>
              <w:widowControl/>
              <w:ind w:left="720"/>
              <w:contextualSpacing/>
              <w:rPr>
                <w:rFonts w:ascii="Arial" w:hAnsi="Arial" w:cs="Arial"/>
                <w:lang w:val="es-DO"/>
              </w:rPr>
            </w:pPr>
          </w:p>
          <w:p w14:paraId="1EEFB986" w14:textId="77777777" w:rsidR="00BC68BF" w:rsidRPr="00D052AC" w:rsidRDefault="00BC68BF" w:rsidP="00BC68BF">
            <w:pPr>
              <w:widowControl/>
              <w:contextualSpacing/>
              <w:rPr>
                <w:rFonts w:ascii="Arial" w:hAnsi="Arial" w:cs="Arial"/>
                <w:lang w:val="es-DO"/>
              </w:rPr>
            </w:pPr>
            <w:r w:rsidRPr="00D052AC">
              <w:rPr>
                <w:rFonts w:ascii="Arial" w:hAnsi="Arial" w:cs="Arial"/>
                <w:i/>
                <w:iCs/>
                <w:lang w:val="es-DO"/>
              </w:rPr>
              <w:t>NOTA</w:t>
            </w:r>
            <w:r w:rsidRPr="00D052AC">
              <w:rPr>
                <w:rFonts w:ascii="Arial" w:hAnsi="Arial" w:cs="Arial"/>
                <w:lang w:val="es-DO"/>
              </w:rPr>
              <w:t xml:space="preserve"> La norma ISO 14064-2 incluye requisitos y orientación sobre el principio de actitud conservadora y el concepto de equivalencia.</w:t>
            </w:r>
          </w:p>
          <w:p w14:paraId="4CDEA631" w14:textId="149A9021" w:rsidR="00BC68BF" w:rsidRPr="00D052AC" w:rsidRDefault="00BC68BF" w:rsidP="00BC68BF">
            <w:pPr>
              <w:widowControl/>
              <w:contextualSpacing/>
              <w:rPr>
                <w:rFonts w:ascii="Arial" w:hAnsi="Arial" w:cs="Arial"/>
                <w:lang w:val="es-DO"/>
              </w:rPr>
            </w:pPr>
          </w:p>
          <w:p w14:paraId="0897EBCD" w14:textId="7E8A47BA" w:rsidR="00BC68BF" w:rsidRPr="00D052AC" w:rsidRDefault="00BC68BF" w:rsidP="00BC68BF">
            <w:pPr>
              <w:widowControl/>
              <w:contextualSpacing/>
              <w:rPr>
                <w:rFonts w:ascii="Arial" w:hAnsi="Arial" w:cs="Arial"/>
                <w:lang w:val="es-DO"/>
              </w:rPr>
            </w:pPr>
            <w:r w:rsidRPr="00D052AC">
              <w:rPr>
                <w:rFonts w:ascii="Arial" w:hAnsi="Arial" w:cs="Arial"/>
                <w:lang w:val="es-DO"/>
              </w:rPr>
              <w:t>Además de los requisitos indicados en los apartados 6.3.2, 6.3.3 y 6.3.4, el equipo de validación debe conocer las tendencias del sector pertinente que puedan influir en la selección del escenario de la línea base.</w:t>
            </w:r>
          </w:p>
          <w:p w14:paraId="296D5157" w14:textId="6DAD1DF9" w:rsidR="00BC68BF" w:rsidRPr="00D052AC" w:rsidRDefault="00BC68BF" w:rsidP="00BC68BF">
            <w:pPr>
              <w:widowControl/>
              <w:contextualSpacing/>
              <w:rPr>
                <w:rFonts w:ascii="Arial" w:hAnsi="Arial" w:cs="Arial"/>
                <w:lang w:val="es-DO"/>
              </w:rPr>
            </w:pPr>
          </w:p>
        </w:tc>
        <w:tc>
          <w:tcPr>
            <w:tcW w:w="4536" w:type="dxa"/>
          </w:tcPr>
          <w:p w14:paraId="1261C40F"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4BAB3682" w14:textId="66465068" w:rsidR="00FE7835" w:rsidRPr="00D052AC" w:rsidRDefault="00FE7835" w:rsidP="00FE7835">
            <w:pPr>
              <w:autoSpaceDE w:val="0"/>
              <w:autoSpaceDN w:val="0"/>
              <w:adjustRightInd w:val="0"/>
              <w:rPr>
                <w:rStyle w:val="mediumtext1"/>
                <w:rFonts w:ascii="Arial" w:hAnsi="Arial" w:cs="Arial"/>
                <w:b/>
                <w:bCs/>
                <w:sz w:val="22"/>
                <w:szCs w:val="22"/>
                <w:lang w:val="es-DO"/>
              </w:rPr>
            </w:pPr>
          </w:p>
          <w:p w14:paraId="328784F1" w14:textId="1403DF41" w:rsidR="00FE7835" w:rsidRPr="00D052AC" w:rsidRDefault="00FE7835" w:rsidP="00FE7835">
            <w:pPr>
              <w:autoSpaceDE w:val="0"/>
              <w:autoSpaceDN w:val="0"/>
              <w:adjustRightInd w:val="0"/>
              <w:rPr>
                <w:rStyle w:val="mediumtext1"/>
                <w:rFonts w:ascii="Arial" w:hAnsi="Arial" w:cs="Arial"/>
                <w:b/>
                <w:bCs/>
                <w:sz w:val="22"/>
                <w:szCs w:val="22"/>
                <w:lang w:val="es-DO"/>
              </w:rPr>
            </w:pPr>
          </w:p>
          <w:p w14:paraId="739881F3" w14:textId="3CBE301A" w:rsidR="00FE7835" w:rsidRPr="00D052AC" w:rsidRDefault="00FE7835" w:rsidP="00FE7835">
            <w:pPr>
              <w:autoSpaceDE w:val="0"/>
              <w:autoSpaceDN w:val="0"/>
              <w:adjustRightInd w:val="0"/>
              <w:rPr>
                <w:rStyle w:val="mediumtext1"/>
                <w:rFonts w:ascii="Arial" w:hAnsi="Arial" w:cs="Arial"/>
                <w:b/>
                <w:bCs/>
                <w:sz w:val="22"/>
                <w:szCs w:val="22"/>
                <w:lang w:val="es-DO"/>
              </w:rPr>
            </w:pPr>
          </w:p>
          <w:p w14:paraId="674833C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25708E0"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1D64188" w14:textId="5FFC1F36"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739CF0D2" w14:textId="77777777" w:rsidR="00DB4967" w:rsidRPr="00D052AC" w:rsidRDefault="00DB4967" w:rsidP="003165E0">
            <w:pPr>
              <w:jc w:val="both"/>
              <w:rPr>
                <w:rFonts w:ascii="Arial" w:hAnsi="Arial" w:cs="Arial"/>
                <w:b/>
                <w:sz w:val="22"/>
                <w:szCs w:val="22"/>
                <w:lang w:val="es-DO"/>
              </w:rPr>
            </w:pPr>
          </w:p>
        </w:tc>
      </w:tr>
      <w:tr w:rsidR="00113A75" w:rsidRPr="00D052AC" w14:paraId="4ACBA938" w14:textId="77777777" w:rsidTr="00DB4967">
        <w:tc>
          <w:tcPr>
            <w:tcW w:w="13891" w:type="dxa"/>
            <w:gridSpan w:val="3"/>
            <w:shd w:val="clear" w:color="auto" w:fill="F2F2F2" w:themeFill="background1" w:themeFillShade="F2"/>
          </w:tcPr>
          <w:p w14:paraId="763ADA0A" w14:textId="77777777" w:rsidR="00DB4967" w:rsidRPr="00D052AC" w:rsidRDefault="00DB4967" w:rsidP="003165E0">
            <w:pPr>
              <w:rPr>
                <w:rStyle w:val="mediumtext1"/>
                <w:rFonts w:ascii="Arial" w:eastAsiaTheme="minorEastAsia" w:hAnsi="Arial" w:cs="Arial"/>
                <w:b/>
                <w:lang w:val="es-DO"/>
              </w:rPr>
            </w:pPr>
            <w:r w:rsidRPr="00D052AC">
              <w:rPr>
                <w:rFonts w:ascii="Arial" w:hAnsi="Arial" w:cs="Arial"/>
                <w:b/>
                <w:lang w:val="es-DO"/>
              </w:rPr>
              <w:t xml:space="preserve">6.3.6 Competencias específicas del equipo de verificación del proyecto de </w:t>
            </w:r>
            <w:proofErr w:type="gramStart"/>
            <w:r w:rsidRPr="00D052AC">
              <w:rPr>
                <w:rFonts w:ascii="Arial" w:hAnsi="Arial" w:cs="Arial"/>
                <w:b/>
                <w:lang w:val="es-DO"/>
              </w:rPr>
              <w:t>GEI  (</w:t>
            </w:r>
            <w:proofErr w:type="gramEnd"/>
            <w:r w:rsidRPr="00D052AC">
              <w:rPr>
                <w:rFonts w:ascii="Arial" w:hAnsi="Arial" w:cs="Arial"/>
                <w:b/>
                <w:lang w:val="es-DO"/>
              </w:rPr>
              <w:t>si aplica)</w:t>
            </w:r>
          </w:p>
        </w:tc>
      </w:tr>
      <w:tr w:rsidR="00113A75" w:rsidRPr="00D052AC" w14:paraId="46004E0E" w14:textId="77777777" w:rsidTr="00DB4967">
        <w:trPr>
          <w:trHeight w:val="971"/>
        </w:trPr>
        <w:tc>
          <w:tcPr>
            <w:tcW w:w="4819" w:type="dxa"/>
            <w:tcBorders>
              <w:bottom w:val="single" w:sz="4" w:space="0" w:color="auto"/>
            </w:tcBorders>
          </w:tcPr>
          <w:p w14:paraId="02279F4A" w14:textId="41748A3A" w:rsidR="00DB4967" w:rsidRPr="00D052AC" w:rsidRDefault="00DB4967" w:rsidP="003165E0">
            <w:pPr>
              <w:rPr>
                <w:rFonts w:ascii="Arial" w:hAnsi="Arial" w:cs="Arial"/>
                <w:lang w:val="es-DO"/>
              </w:rPr>
            </w:pPr>
            <w:r w:rsidRPr="00D052AC">
              <w:rPr>
                <w:rFonts w:ascii="Arial" w:hAnsi="Arial" w:cs="Arial"/>
                <w:lang w:val="es-DO"/>
              </w:rPr>
              <w:lastRenderedPageBreak/>
              <w:t>Además de los requisitos indicados en l</w:t>
            </w:r>
            <w:r w:rsidR="00AF5578" w:rsidRPr="00D052AC">
              <w:rPr>
                <w:rFonts w:ascii="Arial" w:hAnsi="Arial" w:cs="Arial"/>
                <w:lang w:val="es-DO"/>
              </w:rPr>
              <w:t>os apartados</w:t>
            </w:r>
            <w:r w:rsidRPr="00D052AC">
              <w:rPr>
                <w:rFonts w:ascii="Arial" w:hAnsi="Arial" w:cs="Arial"/>
                <w:lang w:val="es-DO"/>
              </w:rPr>
              <w:t xml:space="preserve"> 6.3.2, 6.3.3 y 6.3.4, el equipo de verificación del proyecto debe tener la experiencia apropiada para evaluar los procesos, procedimientos o metodologías utilizad</w:t>
            </w:r>
            <w:r w:rsidR="00BC68BF" w:rsidRPr="00D052AC">
              <w:rPr>
                <w:rFonts w:ascii="Arial" w:hAnsi="Arial" w:cs="Arial"/>
                <w:lang w:val="es-DO"/>
              </w:rPr>
              <w:t>os</w:t>
            </w:r>
            <w:r w:rsidRPr="00D052AC">
              <w:rPr>
                <w:rFonts w:ascii="Arial" w:hAnsi="Arial" w:cs="Arial"/>
                <w:lang w:val="es-DO"/>
              </w:rPr>
              <w:t xml:space="preserve"> para: </w:t>
            </w:r>
          </w:p>
          <w:p w14:paraId="45169A79" w14:textId="77777777" w:rsidR="00DB4967" w:rsidRPr="00D052AC" w:rsidRDefault="00DB4967" w:rsidP="003165E0">
            <w:pPr>
              <w:rPr>
                <w:rFonts w:ascii="Arial" w:hAnsi="Arial" w:cs="Arial"/>
                <w:lang w:val="es-DO"/>
              </w:rPr>
            </w:pPr>
          </w:p>
          <w:p w14:paraId="0F30DD78" w14:textId="62661EA5" w:rsidR="00DB4967" w:rsidRPr="00D052AC" w:rsidRDefault="00DB4967">
            <w:pPr>
              <w:pStyle w:val="Prrafodelista"/>
              <w:widowControl/>
              <w:numPr>
                <w:ilvl w:val="0"/>
                <w:numId w:val="21"/>
              </w:numPr>
              <w:contextualSpacing/>
              <w:rPr>
                <w:rFonts w:ascii="Arial" w:hAnsi="Arial" w:cs="Arial"/>
                <w:lang w:val="es-DO"/>
              </w:rPr>
            </w:pPr>
            <w:r w:rsidRPr="00D052AC">
              <w:rPr>
                <w:rFonts w:ascii="Arial" w:hAnsi="Arial" w:cs="Arial"/>
                <w:lang w:val="es-DO"/>
              </w:rPr>
              <w:t xml:space="preserve">evaluar la coherencia entre el plan del proyecto de GEI validado y la </w:t>
            </w:r>
            <w:r w:rsidR="00FE5AF6" w:rsidRPr="00D052AC">
              <w:rPr>
                <w:rFonts w:ascii="Arial" w:hAnsi="Arial" w:cs="Arial"/>
                <w:lang w:val="es-DO"/>
              </w:rPr>
              <w:t>implementación del</w:t>
            </w:r>
            <w:r w:rsidRPr="00D052AC">
              <w:rPr>
                <w:rFonts w:ascii="Arial" w:hAnsi="Arial" w:cs="Arial"/>
                <w:lang w:val="es-DO"/>
              </w:rPr>
              <w:t xml:space="preserve"> proyecto.</w:t>
            </w:r>
          </w:p>
          <w:p w14:paraId="60ACEFFA" w14:textId="77777777" w:rsidR="00DB4967" w:rsidRPr="00D052AC" w:rsidRDefault="00DB4967">
            <w:pPr>
              <w:pStyle w:val="Prrafodelista"/>
              <w:widowControl/>
              <w:numPr>
                <w:ilvl w:val="0"/>
                <w:numId w:val="21"/>
              </w:numPr>
              <w:contextualSpacing/>
              <w:rPr>
                <w:rFonts w:ascii="Arial" w:hAnsi="Arial" w:cs="Arial"/>
                <w:lang w:val="es-DO"/>
              </w:rPr>
            </w:pPr>
            <w:proofErr w:type="gramStart"/>
            <w:r w:rsidRPr="00D052AC">
              <w:rPr>
                <w:rFonts w:ascii="Arial" w:hAnsi="Arial" w:cs="Arial"/>
                <w:lang w:val="es-DO"/>
              </w:rPr>
              <w:t>confirmar</w:t>
            </w:r>
            <w:proofErr w:type="gramEnd"/>
            <w:r w:rsidRPr="00D052AC">
              <w:rPr>
                <w:rFonts w:ascii="Arial" w:hAnsi="Arial" w:cs="Arial"/>
                <w:lang w:val="es-DO"/>
              </w:rPr>
              <w:t xml:space="preserve"> que el plan del proyecto de GEI validado sigue siendo apropiado, incluyendo su escenario de línea base y las suposiciones subyacentes.</w:t>
            </w:r>
          </w:p>
        </w:tc>
        <w:tc>
          <w:tcPr>
            <w:tcW w:w="4536" w:type="dxa"/>
          </w:tcPr>
          <w:p w14:paraId="57F74D6E"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456263A1"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A94FC31" w14:textId="227F05FA" w:rsidR="00FE7835" w:rsidRPr="00D052AC" w:rsidRDefault="00FE7835" w:rsidP="00FE7835">
            <w:pPr>
              <w:autoSpaceDE w:val="0"/>
              <w:autoSpaceDN w:val="0"/>
              <w:adjustRightInd w:val="0"/>
              <w:rPr>
                <w:rStyle w:val="mediumtext1"/>
                <w:rFonts w:ascii="Arial" w:hAnsi="Arial" w:cs="Arial"/>
                <w:b/>
                <w:bCs/>
                <w:sz w:val="22"/>
                <w:szCs w:val="22"/>
                <w:lang w:val="es-DO"/>
              </w:rPr>
            </w:pPr>
          </w:p>
          <w:p w14:paraId="7E14FFCA" w14:textId="06A5DC87" w:rsidR="00FE7835" w:rsidRPr="00D052AC" w:rsidRDefault="00FE7835" w:rsidP="00FE7835">
            <w:pPr>
              <w:autoSpaceDE w:val="0"/>
              <w:autoSpaceDN w:val="0"/>
              <w:adjustRightInd w:val="0"/>
              <w:rPr>
                <w:rStyle w:val="mediumtext1"/>
                <w:rFonts w:ascii="Arial" w:hAnsi="Arial" w:cs="Arial"/>
                <w:b/>
                <w:bCs/>
                <w:sz w:val="22"/>
                <w:szCs w:val="22"/>
                <w:lang w:val="es-DO"/>
              </w:rPr>
            </w:pPr>
          </w:p>
          <w:p w14:paraId="2409C923"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57F2A2D" w14:textId="709BC26F"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5A81F0D0" w14:textId="77777777" w:rsidR="00DB4967" w:rsidRPr="00D052AC" w:rsidRDefault="00DB4967" w:rsidP="003165E0">
            <w:pPr>
              <w:jc w:val="both"/>
              <w:rPr>
                <w:rFonts w:ascii="Arial" w:hAnsi="Arial" w:cs="Arial"/>
                <w:b/>
                <w:sz w:val="22"/>
                <w:szCs w:val="22"/>
                <w:lang w:val="es-DO"/>
              </w:rPr>
            </w:pPr>
          </w:p>
        </w:tc>
      </w:tr>
      <w:tr w:rsidR="00113A75" w:rsidRPr="00D052AC" w14:paraId="7A6D95AF" w14:textId="77777777" w:rsidTr="00DB4967">
        <w:tc>
          <w:tcPr>
            <w:tcW w:w="13891" w:type="dxa"/>
            <w:gridSpan w:val="3"/>
            <w:shd w:val="clear" w:color="auto" w:fill="F2F2F2" w:themeFill="background1" w:themeFillShade="F2"/>
          </w:tcPr>
          <w:p w14:paraId="5214938E" w14:textId="77777777" w:rsidR="00DB4967" w:rsidRPr="00D052AC" w:rsidRDefault="00DB4967" w:rsidP="003165E0">
            <w:pPr>
              <w:rPr>
                <w:rStyle w:val="mediumtext1"/>
                <w:rFonts w:ascii="Arial" w:eastAsiaTheme="minorEastAsia" w:hAnsi="Arial" w:cs="Arial"/>
                <w:b/>
                <w:lang w:val="es-DO"/>
              </w:rPr>
            </w:pPr>
            <w:r w:rsidRPr="00D052AC">
              <w:rPr>
                <w:rFonts w:ascii="Arial" w:hAnsi="Arial" w:cs="Arial"/>
                <w:b/>
                <w:lang w:val="es-DO"/>
              </w:rPr>
              <w:t xml:space="preserve">6.3.7 Competencias específicas del líder del equipo de validación o de verificación  </w:t>
            </w:r>
          </w:p>
        </w:tc>
      </w:tr>
      <w:tr w:rsidR="00113A75" w:rsidRPr="00D052AC" w14:paraId="125B740D" w14:textId="77777777" w:rsidTr="00DB4967">
        <w:trPr>
          <w:trHeight w:val="971"/>
        </w:trPr>
        <w:tc>
          <w:tcPr>
            <w:tcW w:w="4819" w:type="dxa"/>
            <w:tcBorders>
              <w:bottom w:val="single" w:sz="4" w:space="0" w:color="auto"/>
            </w:tcBorders>
          </w:tcPr>
          <w:p w14:paraId="59145861" w14:textId="77777777" w:rsidR="00DB4967" w:rsidRPr="00D052AC" w:rsidRDefault="00DB4967" w:rsidP="003165E0">
            <w:pPr>
              <w:rPr>
                <w:rFonts w:ascii="Arial" w:hAnsi="Arial" w:cs="Arial"/>
                <w:lang w:val="es-DO"/>
              </w:rPr>
            </w:pPr>
            <w:r w:rsidRPr="00D052AC">
              <w:rPr>
                <w:rFonts w:ascii="Arial" w:hAnsi="Arial" w:cs="Arial"/>
                <w:lang w:val="es-DO"/>
              </w:rPr>
              <w:t xml:space="preserve">El líder del equipo de validación o de verificación debe tener: </w:t>
            </w:r>
          </w:p>
          <w:p w14:paraId="7C8F5A2D" w14:textId="7F706E89" w:rsidR="00DB4967" w:rsidRPr="00D052AC" w:rsidRDefault="00DB4967">
            <w:pPr>
              <w:pStyle w:val="Prrafodelista"/>
              <w:widowControl/>
              <w:numPr>
                <w:ilvl w:val="0"/>
                <w:numId w:val="22"/>
              </w:numPr>
              <w:contextualSpacing/>
              <w:rPr>
                <w:rFonts w:ascii="Arial" w:hAnsi="Arial" w:cs="Arial"/>
                <w:lang w:val="es-DO"/>
              </w:rPr>
            </w:pPr>
            <w:r w:rsidRPr="00D052AC">
              <w:rPr>
                <w:rFonts w:ascii="Arial" w:hAnsi="Arial" w:cs="Arial"/>
                <w:lang w:val="es-DO"/>
              </w:rPr>
              <w:t>conocimiento y experiencia suficiente de las competencias detalladas en l</w:t>
            </w:r>
            <w:r w:rsidR="00AF5578" w:rsidRPr="00D052AC">
              <w:rPr>
                <w:rFonts w:ascii="Arial" w:hAnsi="Arial" w:cs="Arial"/>
                <w:lang w:val="es-DO"/>
              </w:rPr>
              <w:t>os apartados</w:t>
            </w:r>
            <w:r w:rsidRPr="00D052AC">
              <w:rPr>
                <w:rFonts w:ascii="Arial" w:hAnsi="Arial" w:cs="Arial"/>
                <w:lang w:val="es-DO"/>
              </w:rPr>
              <w:t xml:space="preserve"> 6.3.2, 6.3.3, 6.3.4, 6.3.5 and 6.3.6 (según sea apropiado) para dirigir al equipo de validación o de verificación hacia el logro de los objetivos de la validación o de la verificación; y</w:t>
            </w:r>
          </w:p>
          <w:p w14:paraId="2283617E" w14:textId="77777777" w:rsidR="00DB4967" w:rsidRPr="00D052AC" w:rsidRDefault="00DB4967">
            <w:pPr>
              <w:pStyle w:val="Prrafodelista"/>
              <w:widowControl/>
              <w:numPr>
                <w:ilvl w:val="0"/>
                <w:numId w:val="22"/>
              </w:numPr>
              <w:contextualSpacing/>
              <w:rPr>
                <w:rFonts w:ascii="Arial" w:hAnsi="Arial" w:cs="Arial"/>
                <w:b/>
                <w:lang w:val="es-DO"/>
              </w:rPr>
            </w:pPr>
            <w:r w:rsidRPr="00D052AC">
              <w:rPr>
                <w:rFonts w:ascii="Arial" w:hAnsi="Arial" w:cs="Arial"/>
                <w:lang w:val="es-DO"/>
              </w:rPr>
              <w:t>capacidad demostrada en la gestión de validaciones o verificaciones; y</w:t>
            </w:r>
          </w:p>
          <w:p w14:paraId="253FDD0A" w14:textId="77777777" w:rsidR="00DB4967" w:rsidRPr="00D052AC" w:rsidRDefault="00DB4967">
            <w:pPr>
              <w:pStyle w:val="Prrafodelista"/>
              <w:widowControl/>
              <w:numPr>
                <w:ilvl w:val="0"/>
                <w:numId w:val="22"/>
              </w:numPr>
              <w:contextualSpacing/>
              <w:rPr>
                <w:rFonts w:ascii="Arial" w:hAnsi="Arial" w:cs="Arial"/>
                <w:b/>
                <w:sz w:val="22"/>
                <w:szCs w:val="22"/>
                <w:lang w:val="es-DO"/>
              </w:rPr>
            </w:pPr>
            <w:r w:rsidRPr="00D052AC">
              <w:rPr>
                <w:rFonts w:ascii="Arial" w:hAnsi="Arial" w:cs="Arial"/>
                <w:lang w:val="es-DO"/>
              </w:rPr>
              <w:t>capacidad demostrada para dirigir el equipo auditor.</w:t>
            </w:r>
          </w:p>
        </w:tc>
        <w:tc>
          <w:tcPr>
            <w:tcW w:w="4536" w:type="dxa"/>
          </w:tcPr>
          <w:p w14:paraId="26760FFE"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1A5059AB"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178CB929" w14:textId="25AE4BD7" w:rsidR="00FE7835" w:rsidRPr="00D052AC" w:rsidRDefault="00FE7835" w:rsidP="00FE7835">
            <w:pPr>
              <w:autoSpaceDE w:val="0"/>
              <w:autoSpaceDN w:val="0"/>
              <w:adjustRightInd w:val="0"/>
              <w:rPr>
                <w:rStyle w:val="mediumtext1"/>
                <w:rFonts w:ascii="Arial" w:hAnsi="Arial" w:cs="Arial"/>
                <w:b/>
                <w:bCs/>
                <w:sz w:val="22"/>
                <w:szCs w:val="22"/>
                <w:lang w:val="es-DO"/>
              </w:rPr>
            </w:pPr>
          </w:p>
          <w:p w14:paraId="2AA04B67" w14:textId="62796F27" w:rsidR="00FE7835" w:rsidRPr="00D052AC" w:rsidRDefault="00FE7835" w:rsidP="00FE7835">
            <w:pPr>
              <w:autoSpaceDE w:val="0"/>
              <w:autoSpaceDN w:val="0"/>
              <w:adjustRightInd w:val="0"/>
              <w:rPr>
                <w:rStyle w:val="mediumtext1"/>
                <w:rFonts w:ascii="Arial" w:hAnsi="Arial" w:cs="Arial"/>
                <w:b/>
                <w:bCs/>
                <w:sz w:val="22"/>
                <w:szCs w:val="22"/>
                <w:lang w:val="es-DO"/>
              </w:rPr>
            </w:pPr>
          </w:p>
          <w:p w14:paraId="67AA28F8" w14:textId="05F2B153" w:rsidR="00FE7835" w:rsidRPr="00D052AC" w:rsidRDefault="00FE7835" w:rsidP="00FE7835">
            <w:pPr>
              <w:autoSpaceDE w:val="0"/>
              <w:autoSpaceDN w:val="0"/>
              <w:adjustRightInd w:val="0"/>
              <w:rPr>
                <w:rStyle w:val="mediumtext1"/>
                <w:rFonts w:ascii="Arial" w:hAnsi="Arial" w:cs="Arial"/>
                <w:b/>
                <w:bCs/>
                <w:sz w:val="22"/>
                <w:szCs w:val="22"/>
                <w:lang w:val="es-DO"/>
              </w:rPr>
            </w:pPr>
          </w:p>
          <w:p w14:paraId="4A8980F6"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1E0FA04D" w14:textId="0CA80AAD"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58857161" w14:textId="77777777" w:rsidR="00DB4967" w:rsidRPr="00D052AC" w:rsidRDefault="00DB4967" w:rsidP="003165E0">
            <w:pPr>
              <w:jc w:val="both"/>
              <w:rPr>
                <w:rFonts w:ascii="Arial" w:hAnsi="Arial" w:cs="Arial"/>
                <w:b/>
                <w:sz w:val="22"/>
                <w:szCs w:val="22"/>
                <w:lang w:val="es-DO"/>
              </w:rPr>
            </w:pPr>
          </w:p>
        </w:tc>
      </w:tr>
      <w:tr w:rsidR="00113A75" w:rsidRPr="00D052AC" w14:paraId="2508AC5E" w14:textId="77777777" w:rsidTr="00DB4967">
        <w:trPr>
          <w:trHeight w:val="971"/>
        </w:trPr>
        <w:tc>
          <w:tcPr>
            <w:tcW w:w="4819" w:type="dxa"/>
            <w:tcBorders>
              <w:bottom w:val="single" w:sz="4" w:space="0" w:color="auto"/>
            </w:tcBorders>
          </w:tcPr>
          <w:p w14:paraId="597FDA15" w14:textId="7ACD377A" w:rsidR="00DB4967" w:rsidRPr="00D052AC" w:rsidRDefault="00DB4967" w:rsidP="003165E0">
            <w:pPr>
              <w:rPr>
                <w:rStyle w:val="mediumtext1"/>
                <w:rFonts w:ascii="Arial" w:eastAsiaTheme="minorEastAsia" w:hAnsi="Arial" w:cs="Arial"/>
                <w:b/>
                <w:sz w:val="22"/>
                <w:szCs w:val="22"/>
                <w:lang w:val="es-DO"/>
              </w:rPr>
            </w:pPr>
            <w:r w:rsidRPr="00D052AC">
              <w:rPr>
                <w:rStyle w:val="mediumtext1"/>
                <w:rFonts w:ascii="Arial" w:eastAsiaTheme="minorEastAsia" w:hAnsi="Arial" w:cs="Arial"/>
                <w:b/>
                <w:sz w:val="22"/>
                <w:szCs w:val="22"/>
                <w:lang w:val="es-DO"/>
              </w:rPr>
              <w:t xml:space="preserve">ISO </w:t>
            </w:r>
            <w:proofErr w:type="gramStart"/>
            <w:r w:rsidRPr="00D052AC">
              <w:rPr>
                <w:rStyle w:val="mediumtext1"/>
                <w:rFonts w:ascii="Arial" w:eastAsiaTheme="minorEastAsia" w:hAnsi="Arial" w:cs="Arial"/>
                <w:b/>
                <w:sz w:val="22"/>
                <w:szCs w:val="22"/>
                <w:lang w:val="es-DO"/>
              </w:rPr>
              <w:t>14066</w:t>
            </w:r>
            <w:r w:rsidR="00A055A0" w:rsidRPr="00D052AC">
              <w:rPr>
                <w:rStyle w:val="mediumtext1"/>
                <w:rFonts w:ascii="Arial" w:eastAsiaTheme="minorEastAsia" w:hAnsi="Arial" w:cs="Arial"/>
                <w:b/>
                <w:sz w:val="22"/>
                <w:szCs w:val="22"/>
                <w:lang w:val="es-DO"/>
              </w:rPr>
              <w:t xml:space="preserve"> </w:t>
            </w:r>
            <w:r w:rsidR="00A055A0" w:rsidRPr="00D052AC">
              <w:rPr>
                <w:rFonts w:ascii="Arial" w:hAnsi="Arial" w:cs="Arial"/>
                <w:b/>
                <w:lang w:val="es-DO"/>
              </w:rPr>
              <w:t xml:space="preserve"> versión</w:t>
            </w:r>
            <w:proofErr w:type="gramEnd"/>
            <w:r w:rsidR="00A055A0" w:rsidRPr="00D052AC">
              <w:rPr>
                <w:rFonts w:ascii="Arial" w:hAnsi="Arial" w:cs="Arial"/>
                <w:b/>
                <w:lang w:val="es-DO"/>
              </w:rPr>
              <w:t xml:space="preserve"> vigente.</w:t>
            </w:r>
          </w:p>
          <w:p w14:paraId="18DE3CC9" w14:textId="77777777" w:rsidR="00DB4967" w:rsidRPr="00D052AC" w:rsidRDefault="00DB4967" w:rsidP="003165E0">
            <w:pPr>
              <w:rPr>
                <w:rStyle w:val="mediumtext1"/>
                <w:rFonts w:ascii="Arial" w:eastAsiaTheme="minorEastAsia" w:hAnsi="Arial" w:cs="Arial"/>
                <w:sz w:val="20"/>
                <w:szCs w:val="20"/>
                <w:lang w:val="es-DO"/>
              </w:rPr>
            </w:pPr>
            <w:r w:rsidRPr="00D052AC">
              <w:rPr>
                <w:rStyle w:val="mediumtext1"/>
                <w:rFonts w:ascii="Arial" w:eastAsiaTheme="minorEastAsia" w:hAnsi="Arial" w:cs="Arial"/>
                <w:b/>
                <w:sz w:val="20"/>
                <w:szCs w:val="20"/>
                <w:lang w:val="es-DO"/>
              </w:rPr>
              <w:t xml:space="preserve">5.2.5 </w:t>
            </w:r>
            <w:r w:rsidRPr="00D052AC">
              <w:rPr>
                <w:rStyle w:val="mediumtext1"/>
                <w:rFonts w:ascii="Arial" w:eastAsiaTheme="minorEastAsia" w:hAnsi="Arial" w:cs="Arial"/>
                <w:sz w:val="20"/>
                <w:szCs w:val="20"/>
                <w:lang w:val="es-DO"/>
              </w:rPr>
              <w:t>Conocimiento del líder del equipo</w:t>
            </w:r>
          </w:p>
          <w:p w14:paraId="20CEA6BD" w14:textId="77777777" w:rsidR="00DB4967" w:rsidRPr="00D052AC" w:rsidRDefault="00DB4967" w:rsidP="003165E0">
            <w:pPr>
              <w:rPr>
                <w:rStyle w:val="mediumtext1"/>
                <w:rFonts w:ascii="Arial" w:eastAsiaTheme="minorEastAsia" w:hAnsi="Arial" w:cs="Arial"/>
                <w:sz w:val="20"/>
                <w:szCs w:val="20"/>
                <w:lang w:val="es-DO"/>
              </w:rPr>
            </w:pPr>
            <w:r w:rsidRPr="00D052AC">
              <w:rPr>
                <w:rStyle w:val="mediumtext1"/>
                <w:rFonts w:ascii="Arial" w:eastAsiaTheme="minorEastAsia" w:hAnsi="Arial" w:cs="Arial"/>
                <w:sz w:val="20"/>
                <w:szCs w:val="20"/>
                <w:lang w:val="es-DO"/>
              </w:rPr>
              <w:t>Un líder de equipo debe tener el conocimiento suficiente de validación o verificación (aplicable al compromiso), incluyendo lo siguiente:</w:t>
            </w:r>
          </w:p>
          <w:p w14:paraId="32DF7195" w14:textId="77777777" w:rsidR="00DB4967" w:rsidRPr="00D052AC" w:rsidRDefault="00DB4967">
            <w:pPr>
              <w:pStyle w:val="Prrafodelista"/>
              <w:widowControl/>
              <w:numPr>
                <w:ilvl w:val="0"/>
                <w:numId w:val="23"/>
              </w:numPr>
              <w:contextualSpacing/>
              <w:rPr>
                <w:rStyle w:val="mediumtext1"/>
                <w:rFonts w:ascii="Arial" w:eastAsiaTheme="minorEastAsia" w:hAnsi="Arial" w:cs="Arial"/>
                <w:sz w:val="20"/>
                <w:szCs w:val="20"/>
                <w:lang w:val="es-DO"/>
              </w:rPr>
            </w:pPr>
            <w:r w:rsidRPr="00D052AC">
              <w:rPr>
                <w:rStyle w:val="mediumtext1"/>
                <w:rFonts w:ascii="Arial" w:eastAsiaTheme="minorEastAsia" w:hAnsi="Arial" w:cs="Arial"/>
                <w:sz w:val="20"/>
                <w:szCs w:val="20"/>
                <w:lang w:val="es-DO"/>
              </w:rPr>
              <w:t>el alcance, criterios objetivos, materialidad y nivel de aseguramiento de la validación/verificación</w:t>
            </w:r>
          </w:p>
          <w:p w14:paraId="41154190" w14:textId="77777777" w:rsidR="00DB4967" w:rsidRPr="00D052AC" w:rsidRDefault="00DB4967">
            <w:pPr>
              <w:pStyle w:val="Prrafodelista"/>
              <w:widowControl/>
              <w:numPr>
                <w:ilvl w:val="0"/>
                <w:numId w:val="23"/>
              </w:numPr>
              <w:contextualSpacing/>
              <w:rPr>
                <w:rStyle w:val="mediumtext1"/>
                <w:rFonts w:ascii="Arial" w:eastAsiaTheme="minorEastAsia" w:hAnsi="Arial" w:cs="Arial"/>
                <w:sz w:val="20"/>
                <w:szCs w:val="20"/>
                <w:lang w:val="es-DO"/>
              </w:rPr>
            </w:pPr>
            <w:r w:rsidRPr="00D052AC">
              <w:rPr>
                <w:rStyle w:val="mediumtext1"/>
                <w:rFonts w:ascii="Arial" w:eastAsiaTheme="minorEastAsia" w:hAnsi="Arial" w:cs="Arial"/>
                <w:sz w:val="20"/>
                <w:szCs w:val="20"/>
                <w:lang w:val="es-DO"/>
              </w:rPr>
              <w:t>competencia de los miembros del equipo</w:t>
            </w:r>
          </w:p>
          <w:p w14:paraId="5B4557F8" w14:textId="42F9D3B9" w:rsidR="00DB4967" w:rsidRPr="00D052AC" w:rsidRDefault="00DB4967" w:rsidP="003165E0">
            <w:pPr>
              <w:pStyle w:val="Prrafodelista"/>
              <w:widowControl/>
              <w:numPr>
                <w:ilvl w:val="0"/>
                <w:numId w:val="23"/>
              </w:numPr>
              <w:contextualSpacing/>
              <w:rPr>
                <w:rFonts w:ascii="Arial" w:eastAsiaTheme="minorEastAsia" w:hAnsi="Arial" w:cs="Arial"/>
                <w:lang w:val="es-DO"/>
              </w:rPr>
            </w:pPr>
            <w:r w:rsidRPr="00D052AC">
              <w:rPr>
                <w:rStyle w:val="mediumtext1"/>
                <w:rFonts w:ascii="Arial" w:eastAsiaTheme="minorEastAsia" w:hAnsi="Arial" w:cs="Arial"/>
                <w:sz w:val="20"/>
                <w:szCs w:val="20"/>
                <w:lang w:val="es-DO"/>
              </w:rPr>
              <w:lastRenderedPageBreak/>
              <w:t>validación o verificación de los riesgos relacionados</w:t>
            </w:r>
            <w:r w:rsidR="00BC68BF" w:rsidRPr="00D052AC">
              <w:rPr>
                <w:rStyle w:val="mediumtext1"/>
                <w:rFonts w:ascii="Arial" w:eastAsiaTheme="minorEastAsia" w:hAnsi="Arial" w:cs="Arial"/>
                <w:sz w:val="20"/>
                <w:szCs w:val="20"/>
                <w:lang w:val="es-DO"/>
              </w:rPr>
              <w:t xml:space="preserve"> al </w:t>
            </w:r>
            <w:r w:rsidRPr="00D052AC">
              <w:rPr>
                <w:rStyle w:val="mediumtext1"/>
                <w:rFonts w:ascii="Arial" w:eastAsiaTheme="minorEastAsia" w:hAnsi="Arial" w:cs="Arial"/>
                <w:sz w:val="20"/>
                <w:szCs w:val="20"/>
                <w:lang w:val="es-DO"/>
              </w:rPr>
              <w:t>manejo de proyectos, recursos y el equipo</w:t>
            </w:r>
          </w:p>
        </w:tc>
        <w:tc>
          <w:tcPr>
            <w:tcW w:w="4536" w:type="dxa"/>
          </w:tcPr>
          <w:p w14:paraId="0E4CB44A" w14:textId="77777777" w:rsidR="00DB4967" w:rsidRPr="00D052AC" w:rsidRDefault="00DB4967" w:rsidP="003165E0">
            <w:pPr>
              <w:jc w:val="both"/>
              <w:rPr>
                <w:rFonts w:ascii="Arial" w:hAnsi="Arial" w:cs="Arial"/>
                <w:b/>
                <w:sz w:val="22"/>
                <w:szCs w:val="22"/>
                <w:lang w:val="es-DO"/>
              </w:rPr>
            </w:pPr>
          </w:p>
        </w:tc>
        <w:tc>
          <w:tcPr>
            <w:tcW w:w="4536" w:type="dxa"/>
          </w:tcPr>
          <w:p w14:paraId="2FAD43A4" w14:textId="77777777" w:rsidR="00DB4967" w:rsidRPr="00D052AC" w:rsidRDefault="00DB4967" w:rsidP="003165E0">
            <w:pPr>
              <w:jc w:val="both"/>
              <w:rPr>
                <w:rFonts w:ascii="Arial" w:hAnsi="Arial" w:cs="Arial"/>
                <w:b/>
                <w:sz w:val="22"/>
                <w:szCs w:val="22"/>
                <w:lang w:val="es-DO"/>
              </w:rPr>
            </w:pPr>
          </w:p>
        </w:tc>
      </w:tr>
      <w:tr w:rsidR="00113A75" w:rsidRPr="00D052AC" w14:paraId="4FFF6E9D" w14:textId="77777777" w:rsidTr="00DB4967">
        <w:tc>
          <w:tcPr>
            <w:tcW w:w="13891" w:type="dxa"/>
            <w:gridSpan w:val="3"/>
            <w:shd w:val="clear" w:color="auto" w:fill="F2F2F2" w:themeFill="background1" w:themeFillShade="F2"/>
            <w:vAlign w:val="center"/>
          </w:tcPr>
          <w:p w14:paraId="521D7ADE" w14:textId="77777777" w:rsidR="00DB4967" w:rsidRPr="00D052AC" w:rsidRDefault="00DB4967" w:rsidP="003165E0">
            <w:pPr>
              <w:rPr>
                <w:rFonts w:ascii="Arial" w:hAnsi="Arial" w:cs="Arial"/>
                <w:b/>
                <w:lang w:val="es-DO"/>
              </w:rPr>
            </w:pPr>
            <w:r w:rsidRPr="00D052AC">
              <w:rPr>
                <w:rFonts w:ascii="Arial" w:hAnsi="Arial" w:cs="Arial"/>
                <w:b/>
                <w:lang w:val="es-DO"/>
              </w:rPr>
              <w:t>6.4 Empleo de validadores o verificadores externos</w:t>
            </w:r>
          </w:p>
        </w:tc>
      </w:tr>
      <w:tr w:rsidR="00113A75" w:rsidRPr="00D052AC" w14:paraId="168C6787" w14:textId="77777777" w:rsidTr="00DB4967">
        <w:trPr>
          <w:trHeight w:val="1306"/>
        </w:trPr>
        <w:tc>
          <w:tcPr>
            <w:tcW w:w="4819" w:type="dxa"/>
            <w:tcBorders>
              <w:bottom w:val="single" w:sz="4" w:space="0" w:color="auto"/>
            </w:tcBorders>
          </w:tcPr>
          <w:p w14:paraId="15436051" w14:textId="77777777" w:rsidR="00DB4967" w:rsidRPr="00D052AC" w:rsidRDefault="00DB4967" w:rsidP="003165E0">
            <w:pPr>
              <w:autoSpaceDE w:val="0"/>
              <w:autoSpaceDN w:val="0"/>
              <w:adjustRightInd w:val="0"/>
              <w:rPr>
                <w:rFonts w:ascii="Arial" w:hAnsi="Arial" w:cs="Arial"/>
                <w:sz w:val="16"/>
                <w:szCs w:val="16"/>
                <w:lang w:val="es-DO"/>
              </w:rPr>
            </w:pPr>
            <w:r w:rsidRPr="00D052AC">
              <w:rPr>
                <w:rFonts w:ascii="Arial" w:hAnsi="Arial" w:cs="Arial"/>
                <w:lang w:val="es-DO"/>
              </w:rPr>
              <w:t xml:space="preserve">El organismo de validación o de verificación debe tener procedimientos o políticas que demuestren que asume la completa responsabilidad sobre las actividades de validación o de verificación llevadas a cabo por los validadores o verificadores externos. </w:t>
            </w:r>
          </w:p>
        </w:tc>
        <w:tc>
          <w:tcPr>
            <w:tcW w:w="4536" w:type="dxa"/>
            <w:vMerge w:val="restart"/>
          </w:tcPr>
          <w:p w14:paraId="5BD6F37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0473BC0"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27CC29F1" w14:textId="4BDF7686" w:rsidR="00FE7835" w:rsidRPr="00D052AC" w:rsidRDefault="00FE7835" w:rsidP="00FE7835">
            <w:pPr>
              <w:autoSpaceDE w:val="0"/>
              <w:autoSpaceDN w:val="0"/>
              <w:adjustRightInd w:val="0"/>
              <w:rPr>
                <w:rStyle w:val="mediumtext1"/>
                <w:rFonts w:ascii="Arial" w:hAnsi="Arial" w:cs="Arial"/>
                <w:b/>
                <w:bCs/>
                <w:sz w:val="22"/>
                <w:szCs w:val="22"/>
                <w:lang w:val="es-DO"/>
              </w:rPr>
            </w:pPr>
          </w:p>
          <w:p w14:paraId="56D2D68F" w14:textId="717E0AA8" w:rsidR="00FE7835" w:rsidRPr="00D052AC" w:rsidRDefault="00FE7835" w:rsidP="00FE7835">
            <w:pPr>
              <w:autoSpaceDE w:val="0"/>
              <w:autoSpaceDN w:val="0"/>
              <w:adjustRightInd w:val="0"/>
              <w:rPr>
                <w:rStyle w:val="mediumtext1"/>
                <w:rFonts w:ascii="Arial" w:hAnsi="Arial" w:cs="Arial"/>
                <w:b/>
                <w:bCs/>
                <w:sz w:val="22"/>
                <w:szCs w:val="22"/>
                <w:lang w:val="es-DO"/>
              </w:rPr>
            </w:pPr>
          </w:p>
          <w:p w14:paraId="0B6BBFA7" w14:textId="3FA41D72" w:rsidR="00FE7835" w:rsidRPr="00D052AC" w:rsidRDefault="00FE7835" w:rsidP="00FE7835">
            <w:pPr>
              <w:autoSpaceDE w:val="0"/>
              <w:autoSpaceDN w:val="0"/>
              <w:adjustRightInd w:val="0"/>
              <w:rPr>
                <w:rStyle w:val="mediumtext1"/>
                <w:rFonts w:ascii="Arial" w:hAnsi="Arial" w:cs="Arial"/>
                <w:b/>
                <w:bCs/>
                <w:sz w:val="22"/>
                <w:szCs w:val="22"/>
                <w:lang w:val="es-DO"/>
              </w:rPr>
            </w:pPr>
          </w:p>
          <w:p w14:paraId="160A6599" w14:textId="27E8677D" w:rsidR="00FE7835" w:rsidRPr="00D052AC" w:rsidRDefault="00FE7835" w:rsidP="00FE7835">
            <w:pPr>
              <w:autoSpaceDE w:val="0"/>
              <w:autoSpaceDN w:val="0"/>
              <w:adjustRightInd w:val="0"/>
              <w:rPr>
                <w:rStyle w:val="mediumtext1"/>
                <w:rFonts w:ascii="Arial" w:hAnsi="Arial" w:cs="Arial"/>
                <w:b/>
                <w:bCs/>
                <w:sz w:val="22"/>
                <w:szCs w:val="22"/>
                <w:lang w:val="es-DO"/>
              </w:rPr>
            </w:pPr>
          </w:p>
          <w:p w14:paraId="19D6F623" w14:textId="66AD5A61" w:rsidR="00FE7835" w:rsidRPr="00D052AC" w:rsidRDefault="00FE7835" w:rsidP="00FE7835">
            <w:pPr>
              <w:autoSpaceDE w:val="0"/>
              <w:autoSpaceDN w:val="0"/>
              <w:adjustRightInd w:val="0"/>
              <w:rPr>
                <w:rStyle w:val="mediumtext1"/>
                <w:rFonts w:ascii="Arial" w:hAnsi="Arial" w:cs="Arial"/>
                <w:b/>
                <w:bCs/>
                <w:sz w:val="22"/>
                <w:szCs w:val="22"/>
                <w:lang w:val="es-DO"/>
              </w:rPr>
            </w:pPr>
          </w:p>
          <w:p w14:paraId="237127E3"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4D2D0C0" w14:textId="5E71B952"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369F40F9" w14:textId="77777777" w:rsidR="00DB4967" w:rsidRPr="00D052AC" w:rsidRDefault="00DB4967" w:rsidP="003165E0">
            <w:pPr>
              <w:jc w:val="both"/>
              <w:rPr>
                <w:rFonts w:ascii="Arial" w:hAnsi="Arial" w:cs="Arial"/>
                <w:b/>
                <w:sz w:val="22"/>
                <w:szCs w:val="22"/>
                <w:lang w:val="es-DO"/>
              </w:rPr>
            </w:pPr>
          </w:p>
        </w:tc>
      </w:tr>
      <w:tr w:rsidR="00113A75" w:rsidRPr="00D052AC" w14:paraId="756363F3" w14:textId="77777777" w:rsidTr="00DB4967">
        <w:trPr>
          <w:trHeight w:val="3478"/>
        </w:trPr>
        <w:tc>
          <w:tcPr>
            <w:tcW w:w="4819" w:type="dxa"/>
            <w:tcBorders>
              <w:top w:val="single" w:sz="4" w:space="0" w:color="auto"/>
              <w:bottom w:val="single" w:sz="4" w:space="0" w:color="auto"/>
            </w:tcBorders>
          </w:tcPr>
          <w:p w14:paraId="236C5C11"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El organismo de validación o de verificación debe requerir a los validadores o verificadores externos la firma de un acuerdo escrito por el cual se comprometen a cumplir los procedimientos y políticas aplicables del organismo de validación o de verificación. El acuerdo debe indicar la confidencialidad, la independencia de intereses comerciales y otros intereses, y debe requerir que los validadores o verificadores externos notifiquen al organismo de validación o de verificación si existe una relación anterior con el cliente, parte responsable o ambos.</w:t>
            </w:r>
          </w:p>
          <w:p w14:paraId="0F14D098"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 </w:t>
            </w:r>
          </w:p>
          <w:p w14:paraId="2C931795" w14:textId="77777777" w:rsidR="00DB4967" w:rsidRPr="00D052AC" w:rsidRDefault="00DB4967" w:rsidP="003165E0">
            <w:pPr>
              <w:jc w:val="both"/>
              <w:rPr>
                <w:rFonts w:ascii="Arial" w:hAnsi="Arial" w:cs="Arial"/>
                <w:lang w:val="es-DO"/>
              </w:rPr>
            </w:pPr>
            <w:r w:rsidRPr="00D052AC">
              <w:rPr>
                <w:rFonts w:ascii="Arial" w:hAnsi="Arial" w:cs="Arial"/>
                <w:sz w:val="16"/>
                <w:szCs w:val="16"/>
                <w:lang w:val="es-DO"/>
              </w:rPr>
              <w:t>NOTA Los validadores o verificadores externos contratados trabajan como parte del equipo de validación o de verificación y bajo la supervisión del organismo de validación o de verificación en las actividades específicas de validación o de verificación. La utilización de validadores o verificadores externos bajo tales acuerdos no constituye una contratación externa como la descrita en el apartado 6.6.</w:t>
            </w:r>
          </w:p>
        </w:tc>
        <w:tc>
          <w:tcPr>
            <w:tcW w:w="4536" w:type="dxa"/>
            <w:vMerge/>
          </w:tcPr>
          <w:p w14:paraId="21FC8A18" w14:textId="77777777" w:rsidR="00DB4967" w:rsidRPr="00D052AC" w:rsidRDefault="00DB4967" w:rsidP="003165E0">
            <w:pPr>
              <w:jc w:val="both"/>
              <w:rPr>
                <w:rFonts w:ascii="Arial" w:hAnsi="Arial" w:cs="Arial"/>
                <w:b/>
                <w:sz w:val="22"/>
                <w:szCs w:val="22"/>
                <w:lang w:val="es-DO"/>
              </w:rPr>
            </w:pPr>
          </w:p>
        </w:tc>
        <w:tc>
          <w:tcPr>
            <w:tcW w:w="4536" w:type="dxa"/>
            <w:vMerge/>
          </w:tcPr>
          <w:p w14:paraId="704A81D3" w14:textId="77777777" w:rsidR="00DB4967" w:rsidRPr="00D052AC" w:rsidRDefault="00DB4967" w:rsidP="003165E0">
            <w:pPr>
              <w:jc w:val="both"/>
              <w:rPr>
                <w:rFonts w:ascii="Arial" w:hAnsi="Arial" w:cs="Arial"/>
                <w:b/>
                <w:sz w:val="22"/>
                <w:szCs w:val="22"/>
                <w:lang w:val="es-DO"/>
              </w:rPr>
            </w:pPr>
          </w:p>
        </w:tc>
      </w:tr>
      <w:tr w:rsidR="00113A75" w:rsidRPr="00D052AC" w14:paraId="5BB28F42" w14:textId="77777777" w:rsidTr="00DB4967">
        <w:tc>
          <w:tcPr>
            <w:tcW w:w="13891" w:type="dxa"/>
            <w:gridSpan w:val="3"/>
            <w:shd w:val="clear" w:color="auto" w:fill="F2F2F2" w:themeFill="background1" w:themeFillShade="F2"/>
          </w:tcPr>
          <w:p w14:paraId="674BA2D4" w14:textId="77777777" w:rsidR="00DB4967" w:rsidRPr="00D052AC" w:rsidRDefault="00DB4967" w:rsidP="003165E0">
            <w:pPr>
              <w:rPr>
                <w:rStyle w:val="mediumtext1"/>
                <w:rFonts w:ascii="Arial" w:eastAsiaTheme="minorEastAsia" w:hAnsi="Arial" w:cs="Arial"/>
                <w:b/>
                <w:lang w:val="es-DO"/>
              </w:rPr>
            </w:pPr>
            <w:r w:rsidRPr="00D052AC">
              <w:rPr>
                <w:rFonts w:ascii="Arial" w:hAnsi="Arial" w:cs="Arial"/>
                <w:b/>
                <w:lang w:val="es-DO"/>
              </w:rPr>
              <w:t>6.5 Registros del personal</w:t>
            </w:r>
          </w:p>
        </w:tc>
      </w:tr>
      <w:tr w:rsidR="00113A75" w:rsidRPr="00D052AC" w14:paraId="1A64A1D3" w14:textId="77777777" w:rsidTr="00DB4967">
        <w:trPr>
          <w:trHeight w:val="971"/>
        </w:trPr>
        <w:tc>
          <w:tcPr>
            <w:tcW w:w="4819" w:type="dxa"/>
            <w:tcBorders>
              <w:bottom w:val="single" w:sz="4" w:space="0" w:color="auto"/>
            </w:tcBorders>
          </w:tcPr>
          <w:p w14:paraId="6C2EB48F" w14:textId="77777777" w:rsidR="00DB4967" w:rsidRPr="00D052AC" w:rsidRDefault="00DB4967" w:rsidP="003165E0">
            <w:pPr>
              <w:jc w:val="both"/>
              <w:rPr>
                <w:rFonts w:ascii="Arial" w:hAnsi="Arial" w:cs="Arial"/>
                <w:b/>
                <w:sz w:val="22"/>
                <w:szCs w:val="22"/>
                <w:lang w:val="es-DO"/>
              </w:rPr>
            </w:pPr>
            <w:r w:rsidRPr="00D052AC">
              <w:rPr>
                <w:rFonts w:ascii="Arial" w:hAnsi="Arial" w:cs="Arial"/>
                <w:lang w:val="es-DO"/>
              </w:rPr>
              <w:t xml:space="preserve">El OV/V debe mantener registros actualizados de las competencias, incluyendo los estudios, la formación, la experiencia, la evaluación del desempeño, las afiliaciones y el estatus profesional pertinentes, de cada persona involucrada en los procesos de validación o de verificación.  </w:t>
            </w:r>
          </w:p>
        </w:tc>
        <w:tc>
          <w:tcPr>
            <w:tcW w:w="4536" w:type="dxa"/>
          </w:tcPr>
          <w:p w14:paraId="56D1CD21" w14:textId="77777777" w:rsidR="00DB4967" w:rsidRPr="00D052AC" w:rsidRDefault="00DB4967" w:rsidP="003165E0">
            <w:pPr>
              <w:jc w:val="both"/>
              <w:rPr>
                <w:rFonts w:ascii="Arial" w:hAnsi="Arial" w:cs="Arial"/>
                <w:b/>
                <w:sz w:val="22"/>
                <w:szCs w:val="22"/>
                <w:lang w:val="es-DO"/>
              </w:rPr>
            </w:pPr>
          </w:p>
        </w:tc>
        <w:tc>
          <w:tcPr>
            <w:tcW w:w="4536" w:type="dxa"/>
          </w:tcPr>
          <w:p w14:paraId="49B75C81" w14:textId="77777777" w:rsidR="00DB4967" w:rsidRPr="00D052AC" w:rsidRDefault="00DB4967" w:rsidP="003165E0">
            <w:pPr>
              <w:jc w:val="both"/>
              <w:rPr>
                <w:rFonts w:ascii="Arial" w:hAnsi="Arial" w:cs="Arial"/>
                <w:b/>
                <w:sz w:val="22"/>
                <w:szCs w:val="22"/>
                <w:lang w:val="es-DO"/>
              </w:rPr>
            </w:pPr>
          </w:p>
        </w:tc>
      </w:tr>
      <w:tr w:rsidR="00113A75" w:rsidRPr="00D052AC" w14:paraId="08E53680" w14:textId="77777777" w:rsidTr="00DB4967">
        <w:tc>
          <w:tcPr>
            <w:tcW w:w="13891" w:type="dxa"/>
            <w:gridSpan w:val="3"/>
            <w:shd w:val="clear" w:color="auto" w:fill="F2F2F2" w:themeFill="background1" w:themeFillShade="F2"/>
            <w:vAlign w:val="center"/>
          </w:tcPr>
          <w:p w14:paraId="18BF95DE" w14:textId="77777777" w:rsidR="00DB4967" w:rsidRPr="00D052AC" w:rsidRDefault="00DB4967" w:rsidP="003165E0">
            <w:pPr>
              <w:rPr>
                <w:rFonts w:ascii="Arial" w:hAnsi="Arial" w:cs="Arial"/>
                <w:b/>
                <w:lang w:val="es-DO"/>
              </w:rPr>
            </w:pPr>
            <w:r w:rsidRPr="00D052AC">
              <w:rPr>
                <w:rFonts w:ascii="Arial" w:hAnsi="Arial" w:cs="Arial"/>
                <w:b/>
                <w:lang w:val="es-DO"/>
              </w:rPr>
              <w:lastRenderedPageBreak/>
              <w:t>6.6 Contratación Externa</w:t>
            </w:r>
          </w:p>
        </w:tc>
      </w:tr>
      <w:tr w:rsidR="00113A75" w:rsidRPr="00D052AC" w14:paraId="01D7B3AA" w14:textId="77777777" w:rsidTr="00DB4967">
        <w:trPr>
          <w:trHeight w:val="554"/>
        </w:trPr>
        <w:tc>
          <w:tcPr>
            <w:tcW w:w="4819" w:type="dxa"/>
            <w:tcBorders>
              <w:bottom w:val="single" w:sz="4" w:space="0" w:color="auto"/>
            </w:tcBorders>
          </w:tcPr>
          <w:p w14:paraId="5C687F9A" w14:textId="77777777" w:rsidR="00DB4967" w:rsidRPr="00D052AC" w:rsidRDefault="00DB4967" w:rsidP="003165E0">
            <w:pPr>
              <w:rPr>
                <w:rFonts w:ascii="Arial" w:hAnsi="Arial" w:cs="Arial"/>
                <w:lang w:val="es-DO"/>
              </w:rPr>
            </w:pPr>
            <w:r w:rsidRPr="00D052AC">
              <w:rPr>
                <w:rFonts w:ascii="Arial" w:hAnsi="Arial" w:cs="Arial"/>
                <w:lang w:val="es-DO"/>
              </w:rPr>
              <w:t>Si el programa de GEI no prohíbe la contratación externa, el OV/V puede hacerlo, pero debe:</w:t>
            </w:r>
          </w:p>
          <w:p w14:paraId="2FF40C24" w14:textId="77777777" w:rsidR="00DB4967" w:rsidRPr="00D052AC" w:rsidRDefault="00DB4967">
            <w:pPr>
              <w:pStyle w:val="Prrafodelista"/>
              <w:widowControl/>
              <w:numPr>
                <w:ilvl w:val="0"/>
                <w:numId w:val="24"/>
              </w:numPr>
              <w:contextualSpacing/>
              <w:rPr>
                <w:rFonts w:ascii="Arial" w:hAnsi="Arial" w:cs="Arial"/>
                <w:lang w:val="es-DO"/>
              </w:rPr>
            </w:pPr>
            <w:r w:rsidRPr="00D052AC">
              <w:rPr>
                <w:rFonts w:ascii="Arial" w:hAnsi="Arial" w:cs="Arial"/>
                <w:lang w:val="es-DO"/>
              </w:rPr>
              <w:t>conservar la total responsabilidad sobre la validación o la verificación;</w:t>
            </w:r>
          </w:p>
          <w:p w14:paraId="408288B6" w14:textId="130FE0ED" w:rsidR="00DB4967" w:rsidRPr="00D052AC" w:rsidRDefault="00DB4967" w:rsidP="00A055A0">
            <w:pPr>
              <w:pStyle w:val="Prrafodelista"/>
              <w:widowControl/>
              <w:numPr>
                <w:ilvl w:val="0"/>
                <w:numId w:val="24"/>
              </w:numPr>
              <w:contextualSpacing/>
              <w:rPr>
                <w:rFonts w:ascii="Arial" w:hAnsi="Arial" w:cs="Arial"/>
                <w:lang w:val="es-DO"/>
              </w:rPr>
            </w:pPr>
            <w:r w:rsidRPr="00D052AC">
              <w:rPr>
                <w:rFonts w:ascii="Arial" w:hAnsi="Arial" w:cs="Arial"/>
                <w:lang w:val="es-DO"/>
              </w:rPr>
              <w:t xml:space="preserve">requerir al organismo contratado externamente que proporcione evidencia </w:t>
            </w:r>
            <w:r w:rsidR="00FE5AF6" w:rsidRPr="00D052AC">
              <w:rPr>
                <w:rFonts w:ascii="Arial" w:hAnsi="Arial" w:cs="Arial"/>
                <w:lang w:val="es-DO"/>
              </w:rPr>
              <w:t>independiente que</w:t>
            </w:r>
            <w:r w:rsidRPr="00D052AC">
              <w:rPr>
                <w:rFonts w:ascii="Arial" w:hAnsi="Arial" w:cs="Arial"/>
                <w:lang w:val="es-DO"/>
              </w:rPr>
              <w:t xml:space="preserve"> demuestre la conformidad con esta norma y con la norma ISO14064-</w:t>
            </w:r>
            <w:r w:rsidR="00A055A0" w:rsidRPr="00D052AC">
              <w:rPr>
                <w:rFonts w:ascii="Arial" w:hAnsi="Arial" w:cs="Arial"/>
                <w:lang w:val="es-DO"/>
              </w:rPr>
              <w:t>3 versión vigente.</w:t>
            </w:r>
          </w:p>
          <w:p w14:paraId="6AC37A78" w14:textId="218CA362" w:rsidR="00DB4967" w:rsidRPr="00D052AC" w:rsidRDefault="00DB4967">
            <w:pPr>
              <w:pStyle w:val="Prrafodelista"/>
              <w:widowControl/>
              <w:numPr>
                <w:ilvl w:val="0"/>
                <w:numId w:val="24"/>
              </w:numPr>
              <w:contextualSpacing/>
              <w:rPr>
                <w:rFonts w:ascii="Arial" w:hAnsi="Arial" w:cs="Arial"/>
                <w:lang w:val="es-DO"/>
              </w:rPr>
            </w:pPr>
            <w:r w:rsidRPr="00D052AC">
              <w:rPr>
                <w:rFonts w:ascii="Arial" w:hAnsi="Arial" w:cs="Arial"/>
                <w:lang w:val="es-DO"/>
              </w:rPr>
              <w:t xml:space="preserve">obtener consentimiento del </w:t>
            </w:r>
            <w:r w:rsidR="00FE5AF6" w:rsidRPr="00D052AC">
              <w:rPr>
                <w:rFonts w:ascii="Arial" w:hAnsi="Arial" w:cs="Arial"/>
                <w:lang w:val="es-DO"/>
              </w:rPr>
              <w:t>cliente de</w:t>
            </w:r>
            <w:r w:rsidRPr="00D052AC">
              <w:rPr>
                <w:rFonts w:ascii="Arial" w:hAnsi="Arial" w:cs="Arial"/>
                <w:lang w:val="es-DO"/>
              </w:rPr>
              <w:t xml:space="preserve"> la parte responsable para utilizar el organismo contratado externamente; y</w:t>
            </w:r>
          </w:p>
          <w:p w14:paraId="683E2AF4" w14:textId="77777777" w:rsidR="00DB4967" w:rsidRPr="00D052AC" w:rsidRDefault="00DB4967">
            <w:pPr>
              <w:pStyle w:val="Prrafodelista"/>
              <w:widowControl/>
              <w:numPr>
                <w:ilvl w:val="0"/>
                <w:numId w:val="24"/>
              </w:numPr>
              <w:contextualSpacing/>
              <w:rPr>
                <w:rFonts w:ascii="Arial" w:hAnsi="Arial" w:cs="Arial"/>
                <w:lang w:val="es-DO"/>
              </w:rPr>
            </w:pPr>
            <w:r w:rsidRPr="00D052AC">
              <w:rPr>
                <w:rFonts w:ascii="Arial" w:hAnsi="Arial" w:cs="Arial"/>
                <w:lang w:val="es-DO"/>
              </w:rPr>
              <w:t xml:space="preserve">tener un acuerdo correctamente documentado. </w:t>
            </w:r>
          </w:p>
          <w:p w14:paraId="3402B8EB" w14:textId="77777777" w:rsidR="00DB4967" w:rsidRPr="00D052AC" w:rsidRDefault="00DB4967" w:rsidP="003165E0">
            <w:pPr>
              <w:rPr>
                <w:rFonts w:ascii="Arial" w:hAnsi="Arial" w:cs="Arial"/>
                <w:sz w:val="16"/>
                <w:szCs w:val="16"/>
                <w:lang w:val="es-DO"/>
              </w:rPr>
            </w:pPr>
            <w:r w:rsidRPr="00D052AC">
              <w:rPr>
                <w:rFonts w:ascii="Arial" w:hAnsi="Arial" w:cs="Arial"/>
                <w:sz w:val="16"/>
                <w:szCs w:val="16"/>
                <w:lang w:val="es-DO"/>
              </w:rPr>
              <w:t xml:space="preserve">NOTA: la contratación externa se refiere disposiciones contractuales con otra organización, incluyendo otros organismos de validación o de verificación, para que proporcionen servicios de validación o de verificación para el OV/V  </w:t>
            </w:r>
          </w:p>
        </w:tc>
        <w:tc>
          <w:tcPr>
            <w:tcW w:w="4536" w:type="dxa"/>
          </w:tcPr>
          <w:p w14:paraId="4713F17A"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323B022"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B28E7E2" w14:textId="1C62C230" w:rsidR="00FE7835" w:rsidRPr="00D052AC" w:rsidRDefault="00FE7835" w:rsidP="00FE7835">
            <w:pPr>
              <w:autoSpaceDE w:val="0"/>
              <w:autoSpaceDN w:val="0"/>
              <w:adjustRightInd w:val="0"/>
              <w:rPr>
                <w:rStyle w:val="mediumtext1"/>
                <w:rFonts w:ascii="Arial" w:hAnsi="Arial" w:cs="Arial"/>
                <w:b/>
                <w:bCs/>
                <w:sz w:val="22"/>
                <w:szCs w:val="22"/>
                <w:lang w:val="es-DO"/>
              </w:rPr>
            </w:pPr>
          </w:p>
          <w:p w14:paraId="13C07DB6" w14:textId="5AA37387" w:rsidR="00FE7835" w:rsidRPr="00D052AC" w:rsidRDefault="00FE7835" w:rsidP="00FE7835">
            <w:pPr>
              <w:autoSpaceDE w:val="0"/>
              <w:autoSpaceDN w:val="0"/>
              <w:adjustRightInd w:val="0"/>
              <w:rPr>
                <w:rStyle w:val="mediumtext1"/>
                <w:rFonts w:ascii="Arial" w:hAnsi="Arial" w:cs="Arial"/>
                <w:b/>
                <w:bCs/>
                <w:sz w:val="22"/>
                <w:szCs w:val="22"/>
                <w:lang w:val="es-DO"/>
              </w:rPr>
            </w:pPr>
          </w:p>
          <w:p w14:paraId="4B93D5AA" w14:textId="0178A983" w:rsidR="00FE7835" w:rsidRPr="00D052AC" w:rsidRDefault="00FE7835" w:rsidP="00FE7835">
            <w:pPr>
              <w:autoSpaceDE w:val="0"/>
              <w:autoSpaceDN w:val="0"/>
              <w:adjustRightInd w:val="0"/>
              <w:rPr>
                <w:rStyle w:val="mediumtext1"/>
                <w:rFonts w:ascii="Arial" w:hAnsi="Arial" w:cs="Arial"/>
                <w:b/>
                <w:bCs/>
                <w:sz w:val="22"/>
                <w:szCs w:val="22"/>
                <w:lang w:val="es-DO"/>
              </w:rPr>
            </w:pPr>
          </w:p>
          <w:p w14:paraId="0D0BB666" w14:textId="15611630" w:rsidR="00FE7835" w:rsidRPr="00D052AC" w:rsidRDefault="00FE7835" w:rsidP="00FE7835">
            <w:pPr>
              <w:autoSpaceDE w:val="0"/>
              <w:autoSpaceDN w:val="0"/>
              <w:adjustRightInd w:val="0"/>
              <w:rPr>
                <w:rStyle w:val="mediumtext1"/>
                <w:rFonts w:ascii="Arial" w:hAnsi="Arial" w:cs="Arial"/>
                <w:b/>
                <w:bCs/>
                <w:sz w:val="22"/>
                <w:szCs w:val="22"/>
                <w:lang w:val="es-DO"/>
              </w:rPr>
            </w:pPr>
          </w:p>
          <w:p w14:paraId="489CF815"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77CE6E3" w14:textId="1B54B9A5"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3DB2724C" w14:textId="77777777" w:rsidR="00DB4967" w:rsidRPr="00D052AC" w:rsidRDefault="00DB4967" w:rsidP="003165E0">
            <w:pPr>
              <w:jc w:val="both"/>
              <w:rPr>
                <w:rFonts w:ascii="Arial" w:hAnsi="Arial" w:cs="Arial"/>
                <w:b/>
                <w:sz w:val="22"/>
                <w:szCs w:val="22"/>
                <w:lang w:val="es-DO"/>
              </w:rPr>
            </w:pPr>
          </w:p>
        </w:tc>
      </w:tr>
      <w:tr w:rsidR="00113A75" w:rsidRPr="00D052AC" w14:paraId="05B7A913" w14:textId="77777777" w:rsidTr="00DB4967">
        <w:tc>
          <w:tcPr>
            <w:tcW w:w="13891" w:type="dxa"/>
            <w:gridSpan w:val="3"/>
            <w:shd w:val="clear" w:color="auto" w:fill="F2F2F2" w:themeFill="background1" w:themeFillShade="F2"/>
            <w:vAlign w:val="center"/>
          </w:tcPr>
          <w:p w14:paraId="6FAAC796" w14:textId="77777777" w:rsidR="00DB4967" w:rsidRPr="00D052AC" w:rsidRDefault="00DB4967" w:rsidP="003165E0">
            <w:pPr>
              <w:rPr>
                <w:rFonts w:ascii="Arial" w:hAnsi="Arial" w:cs="Arial"/>
                <w:b/>
                <w:sz w:val="22"/>
                <w:szCs w:val="22"/>
                <w:lang w:val="es-DO"/>
              </w:rPr>
            </w:pPr>
            <w:r w:rsidRPr="00D052AC">
              <w:rPr>
                <w:rStyle w:val="mediumtext1"/>
                <w:rFonts w:ascii="Arial" w:eastAsiaTheme="minorEastAsia" w:hAnsi="Arial" w:cs="Arial"/>
                <w:b/>
                <w:sz w:val="22"/>
                <w:szCs w:val="22"/>
                <w:lang w:val="es-DO"/>
              </w:rPr>
              <w:t xml:space="preserve">7 </w:t>
            </w:r>
            <w:proofErr w:type="gramStart"/>
            <w:r w:rsidRPr="00D052AC">
              <w:rPr>
                <w:rStyle w:val="mediumtext1"/>
                <w:rFonts w:ascii="Arial" w:eastAsiaTheme="minorEastAsia" w:hAnsi="Arial" w:cs="Arial"/>
                <w:b/>
                <w:sz w:val="22"/>
                <w:szCs w:val="22"/>
                <w:lang w:val="es-DO"/>
              </w:rPr>
              <w:t>Comunicación</w:t>
            </w:r>
            <w:proofErr w:type="gramEnd"/>
            <w:r w:rsidRPr="00D052AC">
              <w:rPr>
                <w:rStyle w:val="mediumtext1"/>
                <w:rFonts w:ascii="Arial" w:eastAsiaTheme="minorEastAsia" w:hAnsi="Arial" w:cs="Arial"/>
                <w:b/>
                <w:sz w:val="22"/>
                <w:szCs w:val="22"/>
                <w:lang w:val="es-DO"/>
              </w:rPr>
              <w:t xml:space="preserve"> y Registros</w:t>
            </w:r>
          </w:p>
        </w:tc>
      </w:tr>
      <w:tr w:rsidR="00113A75" w:rsidRPr="00D052AC" w14:paraId="6CD20D44" w14:textId="77777777" w:rsidTr="00DB4967">
        <w:tc>
          <w:tcPr>
            <w:tcW w:w="13891" w:type="dxa"/>
            <w:gridSpan w:val="3"/>
            <w:shd w:val="clear" w:color="auto" w:fill="F2F2F2" w:themeFill="background1" w:themeFillShade="F2"/>
            <w:vAlign w:val="center"/>
          </w:tcPr>
          <w:p w14:paraId="71DE00D0" w14:textId="77777777" w:rsidR="00DB4967" w:rsidRPr="00D052AC" w:rsidRDefault="00DB4967" w:rsidP="003165E0">
            <w:pPr>
              <w:rPr>
                <w:rStyle w:val="mediumtext1"/>
                <w:rFonts w:ascii="Arial" w:eastAsiaTheme="minorEastAsia" w:hAnsi="Arial" w:cs="Arial"/>
                <w:b/>
                <w:sz w:val="22"/>
                <w:szCs w:val="22"/>
                <w:lang w:val="es-DO"/>
              </w:rPr>
            </w:pPr>
            <w:r w:rsidRPr="00D052AC">
              <w:rPr>
                <w:rStyle w:val="mediumtext1"/>
                <w:rFonts w:ascii="Arial" w:eastAsiaTheme="minorEastAsia" w:hAnsi="Arial" w:cs="Arial"/>
                <w:b/>
                <w:sz w:val="22"/>
                <w:szCs w:val="22"/>
                <w:lang w:val="es-DO"/>
              </w:rPr>
              <w:t xml:space="preserve">7.1 Información proporcionada al cliente o a la parte responsable </w:t>
            </w:r>
          </w:p>
        </w:tc>
      </w:tr>
      <w:tr w:rsidR="00113A75" w:rsidRPr="00D052AC" w14:paraId="0752954C" w14:textId="77777777" w:rsidTr="00DB4967">
        <w:trPr>
          <w:trHeight w:val="971"/>
        </w:trPr>
        <w:tc>
          <w:tcPr>
            <w:tcW w:w="4819" w:type="dxa"/>
            <w:tcBorders>
              <w:bottom w:val="single" w:sz="4" w:space="0" w:color="auto"/>
            </w:tcBorders>
            <w:vAlign w:val="center"/>
          </w:tcPr>
          <w:p w14:paraId="5153E483" w14:textId="77777777" w:rsidR="00DB4967" w:rsidRPr="00D052AC" w:rsidRDefault="00DB4967" w:rsidP="003165E0">
            <w:pPr>
              <w:rPr>
                <w:rFonts w:ascii="Arial" w:hAnsi="Arial" w:cs="Arial"/>
                <w:lang w:val="es-DO"/>
              </w:rPr>
            </w:pPr>
            <w:r w:rsidRPr="00D052AC">
              <w:rPr>
                <w:rFonts w:ascii="Arial" w:hAnsi="Arial" w:cs="Arial"/>
                <w:lang w:val="es-DO"/>
              </w:rPr>
              <w:t>El OV/V debe proporcionar a su cliente o parte responsable, lo siguiente:</w:t>
            </w:r>
          </w:p>
          <w:p w14:paraId="1A724458" w14:textId="77777777" w:rsidR="00DB4967" w:rsidRPr="00D052AC" w:rsidRDefault="00DB4967">
            <w:pPr>
              <w:pStyle w:val="Prrafodelista"/>
              <w:widowControl/>
              <w:numPr>
                <w:ilvl w:val="0"/>
                <w:numId w:val="25"/>
              </w:numPr>
              <w:contextualSpacing/>
              <w:rPr>
                <w:rFonts w:ascii="Arial" w:hAnsi="Arial" w:cs="Arial"/>
                <w:lang w:val="es-DO"/>
              </w:rPr>
            </w:pPr>
            <w:r w:rsidRPr="00D052AC">
              <w:rPr>
                <w:rFonts w:ascii="Arial" w:hAnsi="Arial" w:cs="Arial"/>
                <w:lang w:val="es-DO"/>
              </w:rPr>
              <w:t>una descripción detallada del proceso de V/V (véase Nota)</w:t>
            </w:r>
          </w:p>
          <w:p w14:paraId="2CB493C6" w14:textId="77777777" w:rsidR="00DB4967" w:rsidRPr="00D052AC" w:rsidRDefault="00DB4967">
            <w:pPr>
              <w:pStyle w:val="Prrafodelista"/>
              <w:widowControl/>
              <w:numPr>
                <w:ilvl w:val="0"/>
                <w:numId w:val="25"/>
              </w:numPr>
              <w:contextualSpacing/>
              <w:rPr>
                <w:rFonts w:ascii="Arial" w:hAnsi="Arial" w:cs="Arial"/>
                <w:b/>
                <w:lang w:val="es-DO" w:eastAsia="en-CA"/>
              </w:rPr>
            </w:pPr>
            <w:r w:rsidRPr="00D052AC">
              <w:rPr>
                <w:rFonts w:ascii="Arial" w:hAnsi="Arial" w:cs="Arial"/>
                <w:lang w:val="es-DO"/>
              </w:rPr>
              <w:t>cambios en los requisitos de V/V y en el programa sobre los GEI que puedan afectar los objetivos del cliente;</w:t>
            </w:r>
          </w:p>
          <w:p w14:paraId="2695E86D" w14:textId="77777777" w:rsidR="00DB4967" w:rsidRPr="00D052AC" w:rsidRDefault="00DB4967">
            <w:pPr>
              <w:pStyle w:val="Prrafodelista"/>
              <w:widowControl/>
              <w:numPr>
                <w:ilvl w:val="0"/>
                <w:numId w:val="25"/>
              </w:numPr>
              <w:contextualSpacing/>
              <w:rPr>
                <w:rFonts w:ascii="Arial" w:hAnsi="Arial" w:cs="Arial"/>
                <w:b/>
                <w:lang w:val="es-DO" w:eastAsia="en-CA"/>
              </w:rPr>
            </w:pPr>
            <w:r w:rsidRPr="00D052AC">
              <w:rPr>
                <w:rFonts w:ascii="Arial" w:hAnsi="Arial" w:cs="Arial"/>
                <w:lang w:val="es-DO"/>
              </w:rPr>
              <w:t>el calendario de actividades y tareas de V/V</w:t>
            </w:r>
          </w:p>
          <w:p w14:paraId="60025ABD" w14:textId="77777777" w:rsidR="00DB4967" w:rsidRPr="00D052AC" w:rsidRDefault="00DB4967">
            <w:pPr>
              <w:pStyle w:val="Prrafodelista"/>
              <w:widowControl/>
              <w:numPr>
                <w:ilvl w:val="0"/>
                <w:numId w:val="25"/>
              </w:numPr>
              <w:contextualSpacing/>
              <w:rPr>
                <w:rFonts w:ascii="Arial" w:hAnsi="Arial" w:cs="Arial"/>
                <w:b/>
                <w:lang w:val="es-DO" w:eastAsia="en-CA"/>
              </w:rPr>
            </w:pPr>
            <w:r w:rsidRPr="00D052AC">
              <w:rPr>
                <w:rFonts w:ascii="Arial" w:hAnsi="Arial" w:cs="Arial"/>
                <w:lang w:val="es-DO"/>
              </w:rPr>
              <w:t>información pertinente sobre los miembros del equipo de V/V</w:t>
            </w:r>
          </w:p>
          <w:p w14:paraId="555FE6E4" w14:textId="77777777" w:rsidR="00DB4967" w:rsidRPr="00D052AC" w:rsidRDefault="00DB4967">
            <w:pPr>
              <w:pStyle w:val="Prrafodelista"/>
              <w:widowControl/>
              <w:numPr>
                <w:ilvl w:val="0"/>
                <w:numId w:val="25"/>
              </w:numPr>
              <w:contextualSpacing/>
              <w:rPr>
                <w:rFonts w:ascii="Arial" w:hAnsi="Arial" w:cs="Arial"/>
                <w:b/>
                <w:lang w:val="es-DO" w:eastAsia="en-CA"/>
              </w:rPr>
            </w:pPr>
            <w:r w:rsidRPr="00D052AC">
              <w:rPr>
                <w:rFonts w:ascii="Arial" w:hAnsi="Arial" w:cs="Arial"/>
                <w:lang w:val="es-DO"/>
              </w:rPr>
              <w:t>información acerca de las tarifas de V/V</w:t>
            </w:r>
          </w:p>
          <w:p w14:paraId="5B2997B0" w14:textId="77777777" w:rsidR="00DB4967" w:rsidRPr="00D052AC" w:rsidRDefault="00DB4967">
            <w:pPr>
              <w:pStyle w:val="Prrafodelista"/>
              <w:widowControl/>
              <w:numPr>
                <w:ilvl w:val="0"/>
                <w:numId w:val="25"/>
              </w:numPr>
              <w:contextualSpacing/>
              <w:rPr>
                <w:rFonts w:ascii="Arial" w:hAnsi="Arial" w:cs="Arial"/>
                <w:b/>
                <w:lang w:val="es-DO" w:eastAsia="en-CA"/>
              </w:rPr>
            </w:pPr>
            <w:r w:rsidRPr="00D052AC">
              <w:rPr>
                <w:rFonts w:ascii="Arial" w:hAnsi="Arial" w:cs="Arial"/>
                <w:lang w:val="es-DO"/>
              </w:rPr>
              <w:t xml:space="preserve">su política que rige cualquier declaración que el cliente esté autorizado a usar </w:t>
            </w:r>
            <w:r w:rsidRPr="00D052AC">
              <w:rPr>
                <w:rFonts w:ascii="Arial" w:hAnsi="Arial" w:cs="Arial"/>
                <w:lang w:val="es-DO"/>
              </w:rPr>
              <w:lastRenderedPageBreak/>
              <w:t xml:space="preserve">haciendo referencia a su validación o a su verificación;  </w:t>
            </w:r>
          </w:p>
          <w:p w14:paraId="65AD1320" w14:textId="77777777" w:rsidR="00DB4967" w:rsidRPr="00D052AC" w:rsidRDefault="00DB4967">
            <w:pPr>
              <w:pStyle w:val="Prrafodelista"/>
              <w:widowControl/>
              <w:numPr>
                <w:ilvl w:val="0"/>
                <w:numId w:val="25"/>
              </w:numPr>
              <w:contextualSpacing/>
              <w:rPr>
                <w:rFonts w:ascii="Arial" w:hAnsi="Arial" w:cs="Arial"/>
                <w:b/>
                <w:lang w:val="es-DO" w:eastAsia="en-CA"/>
              </w:rPr>
            </w:pPr>
            <w:r w:rsidRPr="00D052AC">
              <w:rPr>
                <w:rFonts w:ascii="Arial" w:hAnsi="Arial" w:cs="Arial"/>
                <w:lang w:val="es-DO"/>
              </w:rPr>
              <w:t>información sobre los procedimientos para tratar las quejas y apelaciones.</w:t>
            </w:r>
          </w:p>
          <w:p w14:paraId="3BC3AAD0" w14:textId="77777777" w:rsidR="00DB4967" w:rsidRPr="00D052AC" w:rsidRDefault="00DB4967" w:rsidP="003165E0">
            <w:pPr>
              <w:rPr>
                <w:rFonts w:ascii="Arial" w:hAnsi="Arial" w:cs="Arial"/>
                <w:lang w:val="es-DO"/>
              </w:rPr>
            </w:pPr>
          </w:p>
          <w:p w14:paraId="5C7CAE86" w14:textId="77777777" w:rsidR="00DB4967" w:rsidRPr="00D052AC" w:rsidRDefault="00DB4967" w:rsidP="003165E0">
            <w:pPr>
              <w:rPr>
                <w:rFonts w:ascii="Arial" w:hAnsi="Arial" w:cs="Arial"/>
                <w:b/>
                <w:sz w:val="16"/>
                <w:szCs w:val="16"/>
                <w:lang w:val="es-DO" w:eastAsia="en-CA"/>
              </w:rPr>
            </w:pPr>
            <w:r w:rsidRPr="00D052AC">
              <w:rPr>
                <w:rFonts w:ascii="Arial" w:hAnsi="Arial" w:cs="Arial"/>
                <w:sz w:val="16"/>
                <w:szCs w:val="16"/>
                <w:lang w:val="es-DO"/>
              </w:rPr>
              <w:t>NOTA:  La descripción del proceso de validación o verificación incluye cómo el OV/V considera los resultados de evaluaciones previas cuando sea apropiado y si están disponibles</w:t>
            </w:r>
          </w:p>
        </w:tc>
        <w:tc>
          <w:tcPr>
            <w:tcW w:w="4536" w:type="dxa"/>
          </w:tcPr>
          <w:p w14:paraId="48E60825"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3BD352C0" w14:textId="18C8DCD0" w:rsidR="00FE7835" w:rsidRPr="00D052AC" w:rsidRDefault="00FE7835" w:rsidP="00FE7835">
            <w:pPr>
              <w:autoSpaceDE w:val="0"/>
              <w:autoSpaceDN w:val="0"/>
              <w:adjustRightInd w:val="0"/>
              <w:rPr>
                <w:rStyle w:val="mediumtext1"/>
                <w:rFonts w:ascii="Arial" w:hAnsi="Arial" w:cs="Arial"/>
                <w:b/>
                <w:bCs/>
                <w:sz w:val="22"/>
                <w:szCs w:val="22"/>
                <w:lang w:val="es-DO"/>
              </w:rPr>
            </w:pPr>
          </w:p>
          <w:p w14:paraId="6CCBC86A" w14:textId="60D474D4" w:rsidR="00FE7835" w:rsidRPr="00D052AC" w:rsidRDefault="00FE7835" w:rsidP="00FE7835">
            <w:pPr>
              <w:autoSpaceDE w:val="0"/>
              <w:autoSpaceDN w:val="0"/>
              <w:adjustRightInd w:val="0"/>
              <w:rPr>
                <w:rStyle w:val="mediumtext1"/>
                <w:rFonts w:ascii="Arial" w:hAnsi="Arial" w:cs="Arial"/>
                <w:b/>
                <w:bCs/>
                <w:sz w:val="22"/>
                <w:szCs w:val="22"/>
                <w:lang w:val="es-DO"/>
              </w:rPr>
            </w:pPr>
          </w:p>
          <w:p w14:paraId="5192DFA0" w14:textId="0A99EB93" w:rsidR="00FE7835" w:rsidRPr="00D052AC" w:rsidRDefault="00FE7835" w:rsidP="00FE7835">
            <w:pPr>
              <w:autoSpaceDE w:val="0"/>
              <w:autoSpaceDN w:val="0"/>
              <w:adjustRightInd w:val="0"/>
              <w:rPr>
                <w:rStyle w:val="mediumtext1"/>
                <w:rFonts w:ascii="Arial" w:hAnsi="Arial" w:cs="Arial"/>
                <w:b/>
                <w:bCs/>
                <w:sz w:val="22"/>
                <w:szCs w:val="22"/>
                <w:lang w:val="es-DO"/>
              </w:rPr>
            </w:pPr>
          </w:p>
          <w:p w14:paraId="4DEF0FD6" w14:textId="673F6FBD" w:rsidR="00FE7835" w:rsidRPr="00D052AC" w:rsidRDefault="00FE7835" w:rsidP="00FE7835">
            <w:pPr>
              <w:autoSpaceDE w:val="0"/>
              <w:autoSpaceDN w:val="0"/>
              <w:adjustRightInd w:val="0"/>
              <w:rPr>
                <w:rStyle w:val="mediumtext1"/>
                <w:rFonts w:ascii="Arial" w:hAnsi="Arial" w:cs="Arial"/>
                <w:b/>
                <w:bCs/>
                <w:sz w:val="22"/>
                <w:szCs w:val="22"/>
                <w:lang w:val="es-DO"/>
              </w:rPr>
            </w:pPr>
          </w:p>
          <w:p w14:paraId="07AE8E30"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351A6B63"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36403707" w14:textId="5196946C"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588BD40B" w14:textId="77777777" w:rsidR="00DB4967" w:rsidRPr="00D052AC" w:rsidRDefault="00DB4967" w:rsidP="003165E0">
            <w:pPr>
              <w:jc w:val="both"/>
              <w:rPr>
                <w:rFonts w:ascii="Arial" w:hAnsi="Arial" w:cs="Arial"/>
                <w:b/>
                <w:sz w:val="22"/>
                <w:szCs w:val="22"/>
                <w:lang w:val="es-DO"/>
              </w:rPr>
            </w:pPr>
          </w:p>
        </w:tc>
      </w:tr>
      <w:tr w:rsidR="00113A75" w:rsidRPr="00D052AC" w14:paraId="141F64FB" w14:textId="77777777" w:rsidTr="00DB4967">
        <w:tc>
          <w:tcPr>
            <w:tcW w:w="13891" w:type="dxa"/>
            <w:gridSpan w:val="3"/>
            <w:shd w:val="clear" w:color="auto" w:fill="F2F2F2" w:themeFill="background1" w:themeFillShade="F2"/>
            <w:vAlign w:val="center"/>
          </w:tcPr>
          <w:p w14:paraId="6CA86B0B" w14:textId="77777777" w:rsidR="00DB4967" w:rsidRPr="00D052AC" w:rsidRDefault="00DB4967" w:rsidP="003165E0">
            <w:pPr>
              <w:rPr>
                <w:rFonts w:ascii="Arial" w:hAnsi="Arial" w:cs="Arial"/>
                <w:b/>
                <w:sz w:val="22"/>
                <w:szCs w:val="22"/>
                <w:lang w:val="es-DO"/>
              </w:rPr>
            </w:pPr>
            <w:r w:rsidRPr="00D052AC">
              <w:rPr>
                <w:rStyle w:val="mediumtext1"/>
                <w:rFonts w:ascii="Arial" w:eastAsiaTheme="minorEastAsia" w:hAnsi="Arial" w:cs="Arial"/>
                <w:b/>
                <w:sz w:val="22"/>
                <w:szCs w:val="22"/>
                <w:lang w:val="es-DO"/>
              </w:rPr>
              <w:t>7.2 Comunicación de responsabilidades al cliente o a la parte responsable</w:t>
            </w:r>
          </w:p>
        </w:tc>
      </w:tr>
      <w:tr w:rsidR="00113A75" w:rsidRPr="00D052AC" w14:paraId="2230BA76" w14:textId="77777777" w:rsidTr="00DB4967">
        <w:trPr>
          <w:trHeight w:val="971"/>
        </w:trPr>
        <w:tc>
          <w:tcPr>
            <w:tcW w:w="4819" w:type="dxa"/>
            <w:tcBorders>
              <w:bottom w:val="single" w:sz="4" w:space="0" w:color="auto"/>
            </w:tcBorders>
          </w:tcPr>
          <w:p w14:paraId="1371BEE3" w14:textId="77777777" w:rsidR="00DB4967" w:rsidRPr="00D052AC" w:rsidRDefault="00DB4967" w:rsidP="003165E0">
            <w:pPr>
              <w:rPr>
                <w:rFonts w:ascii="Arial" w:hAnsi="Arial" w:cs="Arial"/>
                <w:lang w:val="es-DO"/>
              </w:rPr>
            </w:pPr>
            <w:r w:rsidRPr="00D052AC">
              <w:rPr>
                <w:rFonts w:ascii="Arial" w:hAnsi="Arial" w:cs="Arial"/>
                <w:lang w:val="es-DO"/>
              </w:rPr>
              <w:t>El OV/V debe informar sobre la responsabilidad de que le incumbe al cliente potencial o parte responsable acerca de:</w:t>
            </w:r>
          </w:p>
          <w:p w14:paraId="0DB4CBCE" w14:textId="77777777" w:rsidR="00DB4967" w:rsidRPr="00D052AC" w:rsidRDefault="00DB4967">
            <w:pPr>
              <w:pStyle w:val="Prrafodelista"/>
              <w:widowControl/>
              <w:numPr>
                <w:ilvl w:val="0"/>
                <w:numId w:val="26"/>
              </w:numPr>
              <w:contextualSpacing/>
              <w:rPr>
                <w:rFonts w:ascii="Arial" w:hAnsi="Arial" w:cs="Arial"/>
                <w:lang w:val="es-DO"/>
              </w:rPr>
            </w:pPr>
            <w:r w:rsidRPr="00D052AC">
              <w:rPr>
                <w:rFonts w:ascii="Arial" w:hAnsi="Arial" w:cs="Arial"/>
                <w:lang w:val="es-DO"/>
              </w:rPr>
              <w:t>cumplir con los requisitos de validación o de verificación</w:t>
            </w:r>
          </w:p>
          <w:p w14:paraId="0DEB3169" w14:textId="77777777" w:rsidR="00CE465A" w:rsidRPr="00D052AC" w:rsidRDefault="00DB4967">
            <w:pPr>
              <w:pStyle w:val="Prrafodelista"/>
              <w:widowControl/>
              <w:numPr>
                <w:ilvl w:val="0"/>
                <w:numId w:val="26"/>
              </w:numPr>
              <w:contextualSpacing/>
              <w:rPr>
                <w:rFonts w:ascii="Arial" w:hAnsi="Arial" w:cs="Arial"/>
                <w:b/>
                <w:lang w:val="es-DO"/>
              </w:rPr>
            </w:pPr>
            <w:r w:rsidRPr="00D052AC">
              <w:rPr>
                <w:rFonts w:ascii="Arial" w:hAnsi="Arial" w:cs="Arial"/>
                <w:lang w:val="es-DO"/>
              </w:rPr>
              <w:t xml:space="preserve">tomar todas las disposiciones necesarias para llevar a cabo la validación o la verificación, incluyendo las disposiciones para examinar la documentación y el acceso a todos los procesos, áreas, registros y personal pertinentes; y </w:t>
            </w:r>
          </w:p>
          <w:p w14:paraId="6BFB604C" w14:textId="07D4E894" w:rsidR="00DB4967" w:rsidRPr="00D052AC" w:rsidRDefault="00DB4967">
            <w:pPr>
              <w:pStyle w:val="Prrafodelista"/>
              <w:widowControl/>
              <w:numPr>
                <w:ilvl w:val="0"/>
                <w:numId w:val="26"/>
              </w:numPr>
              <w:contextualSpacing/>
              <w:rPr>
                <w:rFonts w:ascii="Arial" w:hAnsi="Arial" w:cs="Arial"/>
                <w:b/>
                <w:lang w:val="es-DO"/>
              </w:rPr>
            </w:pPr>
            <w:r w:rsidRPr="00D052AC">
              <w:rPr>
                <w:rFonts w:ascii="Arial" w:hAnsi="Arial" w:cs="Arial"/>
                <w:lang w:val="es-DO"/>
              </w:rPr>
              <w:t>disponer lo necesario para alojar a los observadores, cuando sea aplicable</w:t>
            </w:r>
          </w:p>
        </w:tc>
        <w:tc>
          <w:tcPr>
            <w:tcW w:w="4536" w:type="dxa"/>
          </w:tcPr>
          <w:p w14:paraId="4E9189D3"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40613AF2" w14:textId="36D5383E" w:rsidR="00FE7835" w:rsidRPr="00D052AC" w:rsidRDefault="00FE7835" w:rsidP="00FE7835">
            <w:pPr>
              <w:autoSpaceDE w:val="0"/>
              <w:autoSpaceDN w:val="0"/>
              <w:adjustRightInd w:val="0"/>
              <w:rPr>
                <w:rStyle w:val="mediumtext1"/>
                <w:rFonts w:ascii="Arial" w:hAnsi="Arial" w:cs="Arial"/>
                <w:b/>
                <w:bCs/>
                <w:sz w:val="22"/>
                <w:szCs w:val="22"/>
                <w:lang w:val="es-DO"/>
              </w:rPr>
            </w:pPr>
          </w:p>
          <w:p w14:paraId="2CDB79E4" w14:textId="7ADFF1B9" w:rsidR="00FE7835" w:rsidRPr="00D052AC" w:rsidRDefault="00FE7835" w:rsidP="00FE7835">
            <w:pPr>
              <w:autoSpaceDE w:val="0"/>
              <w:autoSpaceDN w:val="0"/>
              <w:adjustRightInd w:val="0"/>
              <w:rPr>
                <w:rStyle w:val="mediumtext1"/>
                <w:rFonts w:ascii="Arial" w:hAnsi="Arial" w:cs="Arial"/>
                <w:b/>
                <w:bCs/>
                <w:sz w:val="22"/>
                <w:szCs w:val="22"/>
                <w:lang w:val="es-DO"/>
              </w:rPr>
            </w:pPr>
          </w:p>
          <w:p w14:paraId="7C493480" w14:textId="1F6FFABA" w:rsidR="00FE7835" w:rsidRPr="00D052AC" w:rsidRDefault="00FE7835" w:rsidP="00FE7835">
            <w:pPr>
              <w:autoSpaceDE w:val="0"/>
              <w:autoSpaceDN w:val="0"/>
              <w:adjustRightInd w:val="0"/>
              <w:rPr>
                <w:rStyle w:val="mediumtext1"/>
                <w:rFonts w:ascii="Arial" w:hAnsi="Arial" w:cs="Arial"/>
                <w:b/>
                <w:bCs/>
                <w:sz w:val="22"/>
                <w:szCs w:val="22"/>
                <w:lang w:val="es-DO"/>
              </w:rPr>
            </w:pPr>
          </w:p>
          <w:p w14:paraId="25F27E86" w14:textId="62ECA30F" w:rsidR="00FE7835" w:rsidRPr="00D052AC" w:rsidRDefault="00FE7835" w:rsidP="00FE7835">
            <w:pPr>
              <w:autoSpaceDE w:val="0"/>
              <w:autoSpaceDN w:val="0"/>
              <w:adjustRightInd w:val="0"/>
              <w:rPr>
                <w:rStyle w:val="mediumtext1"/>
                <w:rFonts w:ascii="Arial" w:hAnsi="Arial" w:cs="Arial"/>
                <w:b/>
                <w:bCs/>
                <w:sz w:val="22"/>
                <w:szCs w:val="22"/>
                <w:lang w:val="es-DO"/>
              </w:rPr>
            </w:pPr>
          </w:p>
          <w:p w14:paraId="2B38621F" w14:textId="2D1919C7" w:rsidR="00FE7835" w:rsidRPr="00D052AC" w:rsidRDefault="00FE7835" w:rsidP="00FE7835">
            <w:pPr>
              <w:autoSpaceDE w:val="0"/>
              <w:autoSpaceDN w:val="0"/>
              <w:adjustRightInd w:val="0"/>
              <w:rPr>
                <w:rStyle w:val="mediumtext1"/>
                <w:rFonts w:ascii="Arial" w:hAnsi="Arial" w:cs="Arial"/>
                <w:b/>
                <w:bCs/>
                <w:sz w:val="22"/>
                <w:szCs w:val="22"/>
                <w:lang w:val="es-DO"/>
              </w:rPr>
            </w:pPr>
          </w:p>
          <w:p w14:paraId="36FEAAF4"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D1F20D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25AA21DF" w14:textId="5E3BCA85"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0AE22EF9" w14:textId="77777777" w:rsidR="00DB4967" w:rsidRPr="00D052AC" w:rsidRDefault="00DB4967" w:rsidP="003165E0">
            <w:pPr>
              <w:jc w:val="both"/>
              <w:rPr>
                <w:rFonts w:ascii="Arial" w:hAnsi="Arial" w:cs="Arial"/>
                <w:b/>
                <w:sz w:val="22"/>
                <w:szCs w:val="22"/>
                <w:lang w:val="es-DO"/>
              </w:rPr>
            </w:pPr>
          </w:p>
        </w:tc>
      </w:tr>
      <w:tr w:rsidR="00113A75" w:rsidRPr="00D052AC" w14:paraId="39790E36" w14:textId="77777777" w:rsidTr="00DB4967">
        <w:tc>
          <w:tcPr>
            <w:tcW w:w="13891" w:type="dxa"/>
            <w:gridSpan w:val="3"/>
            <w:shd w:val="clear" w:color="auto" w:fill="F2F2F2" w:themeFill="background1" w:themeFillShade="F2"/>
            <w:vAlign w:val="center"/>
          </w:tcPr>
          <w:p w14:paraId="7D40C957" w14:textId="77777777" w:rsidR="00DB4967" w:rsidRPr="00D052AC" w:rsidRDefault="00DB4967" w:rsidP="003165E0">
            <w:pPr>
              <w:rPr>
                <w:rFonts w:ascii="Arial" w:hAnsi="Arial" w:cs="Arial"/>
                <w:b/>
                <w:lang w:val="es-DO"/>
              </w:rPr>
            </w:pPr>
            <w:r w:rsidRPr="00D052AC">
              <w:rPr>
                <w:rFonts w:ascii="Arial" w:hAnsi="Arial" w:cs="Arial"/>
                <w:b/>
                <w:lang w:val="es-DO"/>
              </w:rPr>
              <w:t>7.3 Confidencialidad</w:t>
            </w:r>
          </w:p>
        </w:tc>
      </w:tr>
      <w:tr w:rsidR="00113A75" w:rsidRPr="00D052AC" w14:paraId="38CA03C3" w14:textId="77777777" w:rsidTr="00DB4967">
        <w:trPr>
          <w:trHeight w:val="1430"/>
        </w:trPr>
        <w:tc>
          <w:tcPr>
            <w:tcW w:w="4819" w:type="dxa"/>
            <w:tcBorders>
              <w:bottom w:val="single" w:sz="4" w:space="0" w:color="auto"/>
            </w:tcBorders>
          </w:tcPr>
          <w:p w14:paraId="7422EDFA" w14:textId="503AE31F" w:rsidR="00DB4967" w:rsidRPr="00D052AC" w:rsidRDefault="00DB4967" w:rsidP="003165E0">
            <w:pPr>
              <w:rPr>
                <w:rFonts w:ascii="Arial" w:hAnsi="Arial" w:cs="Arial"/>
                <w:b/>
                <w:lang w:val="es-DO"/>
              </w:rPr>
            </w:pPr>
            <w:r w:rsidRPr="00D052AC">
              <w:rPr>
                <w:rFonts w:ascii="Arial" w:hAnsi="Arial" w:cs="Arial"/>
                <w:lang w:val="es-DO"/>
              </w:rPr>
              <w:t xml:space="preserve">El OV/V debe tener una política y mecanismos para salvaguardar la confidencialidad de la información obtenida o generada durante la validación o de verificación. La política debe satisfacer todos los requisitos legales necesarios para ser cumplida y debe incluir al personal y </w:t>
            </w:r>
            <w:r w:rsidR="00FE5AF6" w:rsidRPr="00D052AC">
              <w:rPr>
                <w:rFonts w:ascii="Arial" w:hAnsi="Arial" w:cs="Arial"/>
                <w:lang w:val="es-DO"/>
              </w:rPr>
              <w:t>actividades del</w:t>
            </w:r>
            <w:r w:rsidRPr="00D052AC">
              <w:rPr>
                <w:rFonts w:ascii="Arial" w:hAnsi="Arial" w:cs="Arial"/>
                <w:lang w:val="es-DO"/>
              </w:rPr>
              <w:t xml:space="preserve"> OV/V y organismos contratados externamente.</w:t>
            </w:r>
          </w:p>
        </w:tc>
        <w:tc>
          <w:tcPr>
            <w:tcW w:w="4536" w:type="dxa"/>
            <w:vMerge w:val="restart"/>
          </w:tcPr>
          <w:p w14:paraId="73EA4063" w14:textId="77777777" w:rsidR="00DB4967" w:rsidRPr="00D052AC" w:rsidRDefault="00DB4967" w:rsidP="003165E0">
            <w:pPr>
              <w:jc w:val="both"/>
              <w:rPr>
                <w:rFonts w:ascii="Arial" w:hAnsi="Arial" w:cs="Arial"/>
                <w:b/>
                <w:sz w:val="22"/>
                <w:szCs w:val="22"/>
                <w:lang w:val="es-DO"/>
              </w:rPr>
            </w:pPr>
          </w:p>
          <w:p w14:paraId="3A3408F5"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79486A61"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6A260119"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4F0511A5"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1082C08F"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0321EAB8"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4736543C"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0A4A4EE7"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5FC1BAE0" w14:textId="77777777" w:rsidR="00E50A22" w:rsidRPr="00D052AC" w:rsidRDefault="00E50A22" w:rsidP="00E50A22">
            <w:pPr>
              <w:autoSpaceDE w:val="0"/>
              <w:autoSpaceDN w:val="0"/>
              <w:adjustRightInd w:val="0"/>
              <w:rPr>
                <w:rStyle w:val="mediumtext1"/>
                <w:rFonts w:ascii="Arial" w:hAnsi="Arial" w:cs="Arial"/>
                <w:b/>
                <w:bCs/>
                <w:sz w:val="22"/>
                <w:szCs w:val="22"/>
                <w:lang w:val="es-DO"/>
              </w:rPr>
            </w:pPr>
          </w:p>
          <w:p w14:paraId="7B109125" w14:textId="262AFDBE" w:rsidR="00E50A22" w:rsidRPr="00D052AC" w:rsidRDefault="00E50A22" w:rsidP="00E50A22">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459D2610" w14:textId="77777777" w:rsidR="00DB4967" w:rsidRPr="00D052AC" w:rsidRDefault="00DB4967" w:rsidP="003165E0">
            <w:pPr>
              <w:jc w:val="both"/>
              <w:rPr>
                <w:rFonts w:ascii="Arial" w:hAnsi="Arial" w:cs="Arial"/>
                <w:b/>
                <w:sz w:val="22"/>
                <w:szCs w:val="22"/>
                <w:lang w:val="es-DO"/>
              </w:rPr>
            </w:pPr>
          </w:p>
        </w:tc>
      </w:tr>
      <w:tr w:rsidR="00113A75" w:rsidRPr="00D052AC" w14:paraId="2C38BCF6" w14:textId="77777777" w:rsidTr="00DB4967">
        <w:trPr>
          <w:trHeight w:val="820"/>
        </w:trPr>
        <w:tc>
          <w:tcPr>
            <w:tcW w:w="4819" w:type="dxa"/>
            <w:tcBorders>
              <w:top w:val="single" w:sz="4" w:space="0" w:color="auto"/>
              <w:bottom w:val="single" w:sz="4" w:space="0" w:color="auto"/>
            </w:tcBorders>
          </w:tcPr>
          <w:p w14:paraId="38FF2269" w14:textId="12D3531A" w:rsidR="00DB4967" w:rsidRPr="00D052AC" w:rsidRDefault="00DB4967" w:rsidP="003165E0">
            <w:pPr>
              <w:rPr>
                <w:rFonts w:ascii="Arial" w:hAnsi="Arial" w:cs="Arial"/>
                <w:lang w:val="es-DO"/>
              </w:rPr>
            </w:pPr>
            <w:r w:rsidRPr="00D052AC">
              <w:rPr>
                <w:rFonts w:ascii="Arial" w:hAnsi="Arial" w:cs="Arial"/>
                <w:lang w:val="es-DO"/>
              </w:rPr>
              <w:t>El OV/V, su personal y organismos contratados externamente deben tratar confidencialmente la información obtenida o generada durante la validación o la verificación u obtenida por otras fuentes diferentes al cliente o parte responsable.</w:t>
            </w:r>
          </w:p>
          <w:p w14:paraId="5027CAA3" w14:textId="77777777" w:rsidR="00CE465A" w:rsidRPr="00D052AC" w:rsidRDefault="00CE465A" w:rsidP="003165E0">
            <w:pPr>
              <w:rPr>
                <w:rFonts w:ascii="Arial" w:hAnsi="Arial" w:cs="Arial"/>
                <w:lang w:val="es-DO"/>
              </w:rPr>
            </w:pPr>
          </w:p>
          <w:p w14:paraId="2ED7F66E" w14:textId="6154EFDF" w:rsidR="00DB4967" w:rsidRPr="00D052AC" w:rsidRDefault="00DB4967" w:rsidP="003165E0">
            <w:pPr>
              <w:rPr>
                <w:rFonts w:ascii="Arial" w:hAnsi="Arial" w:cs="Arial"/>
                <w:lang w:val="es-DO"/>
              </w:rPr>
            </w:pPr>
            <w:r w:rsidRPr="00D052AC">
              <w:rPr>
                <w:rFonts w:ascii="Arial" w:hAnsi="Arial" w:cs="Arial"/>
                <w:lang w:val="es-DO"/>
              </w:rPr>
              <w:t xml:space="preserve">El OV/V no debe revelar </w:t>
            </w:r>
            <w:r w:rsidR="00FE5AF6" w:rsidRPr="00D052AC">
              <w:rPr>
                <w:rFonts w:ascii="Arial" w:hAnsi="Arial" w:cs="Arial"/>
                <w:lang w:val="es-DO"/>
              </w:rPr>
              <w:t>información que</w:t>
            </w:r>
            <w:r w:rsidRPr="00D052AC">
              <w:rPr>
                <w:rFonts w:ascii="Arial" w:hAnsi="Arial" w:cs="Arial"/>
                <w:lang w:val="es-DO"/>
              </w:rPr>
              <w:t xml:space="preserve"> no sea </w:t>
            </w:r>
            <w:r w:rsidRPr="00D052AC">
              <w:rPr>
                <w:rFonts w:ascii="Arial" w:hAnsi="Arial" w:cs="Arial"/>
                <w:lang w:val="es-DO"/>
              </w:rPr>
              <w:lastRenderedPageBreak/>
              <w:t>pública acerca de un cliente o parte responsable a una tercera parte sin el consentimiento expreso de ese cliente o parte responsable.</w:t>
            </w:r>
          </w:p>
        </w:tc>
        <w:tc>
          <w:tcPr>
            <w:tcW w:w="4536" w:type="dxa"/>
            <w:vMerge/>
          </w:tcPr>
          <w:p w14:paraId="2E159D19" w14:textId="77777777" w:rsidR="00DB4967" w:rsidRPr="00D052AC" w:rsidRDefault="00DB4967" w:rsidP="003165E0">
            <w:pPr>
              <w:jc w:val="both"/>
              <w:rPr>
                <w:rFonts w:ascii="Arial" w:hAnsi="Arial" w:cs="Arial"/>
                <w:b/>
                <w:sz w:val="22"/>
                <w:szCs w:val="22"/>
                <w:lang w:val="es-DO"/>
              </w:rPr>
            </w:pPr>
          </w:p>
        </w:tc>
        <w:tc>
          <w:tcPr>
            <w:tcW w:w="4536" w:type="dxa"/>
            <w:vMerge/>
          </w:tcPr>
          <w:p w14:paraId="0E389855" w14:textId="77777777" w:rsidR="00DB4967" w:rsidRPr="00D052AC" w:rsidRDefault="00DB4967" w:rsidP="003165E0">
            <w:pPr>
              <w:jc w:val="both"/>
              <w:rPr>
                <w:rFonts w:ascii="Arial" w:hAnsi="Arial" w:cs="Arial"/>
                <w:b/>
                <w:sz w:val="22"/>
                <w:szCs w:val="22"/>
                <w:lang w:val="es-DO"/>
              </w:rPr>
            </w:pPr>
          </w:p>
        </w:tc>
      </w:tr>
      <w:tr w:rsidR="00113A75" w:rsidRPr="00D052AC" w14:paraId="38B6D39C" w14:textId="77777777" w:rsidTr="00DB4967">
        <w:trPr>
          <w:trHeight w:val="938"/>
        </w:trPr>
        <w:tc>
          <w:tcPr>
            <w:tcW w:w="4819" w:type="dxa"/>
            <w:tcBorders>
              <w:top w:val="single" w:sz="4" w:space="0" w:color="auto"/>
            </w:tcBorders>
          </w:tcPr>
          <w:p w14:paraId="3B24AB42" w14:textId="5A65C889" w:rsidR="00DB4967" w:rsidRPr="00D052AC" w:rsidRDefault="00DB4967" w:rsidP="003165E0">
            <w:pPr>
              <w:rPr>
                <w:rFonts w:ascii="Arial" w:hAnsi="Arial" w:cs="Arial"/>
                <w:lang w:val="es-DO"/>
              </w:rPr>
            </w:pPr>
            <w:r w:rsidRPr="00D052AC">
              <w:rPr>
                <w:rFonts w:ascii="Arial" w:hAnsi="Arial" w:cs="Arial"/>
                <w:lang w:val="es-DO"/>
              </w:rPr>
              <w:t xml:space="preserve">El OV/V debe informar al cliente y, si es apropiado, a la </w:t>
            </w:r>
            <w:r w:rsidR="00FE5AF6" w:rsidRPr="00D052AC">
              <w:rPr>
                <w:rFonts w:ascii="Arial" w:hAnsi="Arial" w:cs="Arial"/>
                <w:lang w:val="es-DO"/>
              </w:rPr>
              <w:t>parte responsable</w:t>
            </w:r>
            <w:r w:rsidRPr="00D052AC">
              <w:rPr>
                <w:rFonts w:ascii="Arial" w:hAnsi="Arial" w:cs="Arial"/>
                <w:lang w:val="es-DO"/>
              </w:rPr>
              <w:t xml:space="preserve"> antes de dar a conocer cualquier información al dominio público, cuando se requiera por las disposiciones de divulgación pertinentes de un programa GEI.</w:t>
            </w:r>
          </w:p>
          <w:p w14:paraId="56584023" w14:textId="77777777" w:rsidR="00CE465A" w:rsidRPr="00D052AC" w:rsidRDefault="00CE465A" w:rsidP="003165E0">
            <w:pPr>
              <w:rPr>
                <w:rFonts w:ascii="Arial" w:hAnsi="Arial" w:cs="Arial"/>
                <w:lang w:val="es-DO"/>
              </w:rPr>
            </w:pPr>
          </w:p>
          <w:p w14:paraId="08CAC524" w14:textId="77777777" w:rsidR="00DB4967" w:rsidRPr="00D052AC" w:rsidRDefault="00DB4967" w:rsidP="003165E0">
            <w:pPr>
              <w:jc w:val="both"/>
              <w:rPr>
                <w:rFonts w:ascii="Arial" w:hAnsi="Arial" w:cs="Arial"/>
                <w:lang w:val="es-DO"/>
              </w:rPr>
            </w:pPr>
            <w:r w:rsidRPr="00D052AC">
              <w:rPr>
                <w:rFonts w:ascii="Arial" w:hAnsi="Arial" w:cs="Arial"/>
                <w:lang w:val="es-DO"/>
              </w:rPr>
              <w:t>El OV/V debe tener a su disposición y utilizar los equipos e instalaciones que aseguren el tratamiento seguro de la información confidencial.</w:t>
            </w:r>
          </w:p>
        </w:tc>
        <w:tc>
          <w:tcPr>
            <w:tcW w:w="4536" w:type="dxa"/>
            <w:vMerge/>
          </w:tcPr>
          <w:p w14:paraId="65F9B876" w14:textId="77777777" w:rsidR="00DB4967" w:rsidRPr="00D052AC" w:rsidRDefault="00DB4967" w:rsidP="003165E0">
            <w:pPr>
              <w:jc w:val="both"/>
              <w:rPr>
                <w:rFonts w:ascii="Arial" w:hAnsi="Arial" w:cs="Arial"/>
                <w:b/>
                <w:sz w:val="22"/>
                <w:szCs w:val="22"/>
                <w:lang w:val="es-DO"/>
              </w:rPr>
            </w:pPr>
          </w:p>
        </w:tc>
        <w:tc>
          <w:tcPr>
            <w:tcW w:w="4536" w:type="dxa"/>
            <w:vMerge/>
          </w:tcPr>
          <w:p w14:paraId="38268486" w14:textId="77777777" w:rsidR="00DB4967" w:rsidRPr="00D052AC" w:rsidRDefault="00DB4967" w:rsidP="003165E0">
            <w:pPr>
              <w:jc w:val="both"/>
              <w:rPr>
                <w:rFonts w:ascii="Arial" w:hAnsi="Arial" w:cs="Arial"/>
                <w:b/>
                <w:sz w:val="22"/>
                <w:szCs w:val="22"/>
                <w:lang w:val="es-DO"/>
              </w:rPr>
            </w:pPr>
          </w:p>
        </w:tc>
      </w:tr>
      <w:tr w:rsidR="00113A75" w:rsidRPr="00D052AC" w14:paraId="5335D04D" w14:textId="77777777" w:rsidTr="00DB4967">
        <w:tc>
          <w:tcPr>
            <w:tcW w:w="13891" w:type="dxa"/>
            <w:gridSpan w:val="3"/>
            <w:shd w:val="clear" w:color="auto" w:fill="F2F2F2" w:themeFill="background1" w:themeFillShade="F2"/>
            <w:vAlign w:val="center"/>
          </w:tcPr>
          <w:p w14:paraId="2728619F" w14:textId="77777777" w:rsidR="00DB4967" w:rsidRPr="00D052AC" w:rsidRDefault="00DB4967" w:rsidP="003165E0">
            <w:pPr>
              <w:rPr>
                <w:rFonts w:ascii="Arial" w:hAnsi="Arial" w:cs="Arial"/>
                <w:b/>
                <w:lang w:val="es-DO"/>
              </w:rPr>
            </w:pPr>
            <w:r w:rsidRPr="00D052AC">
              <w:rPr>
                <w:rFonts w:ascii="Arial" w:hAnsi="Arial" w:cs="Arial"/>
                <w:b/>
                <w:lang w:val="es-DO" w:eastAsia="en-CA"/>
              </w:rPr>
              <w:t>7.4 Información Accesible al Público</w:t>
            </w:r>
          </w:p>
        </w:tc>
      </w:tr>
      <w:tr w:rsidR="00113A75" w:rsidRPr="00D052AC" w14:paraId="3A7581E8" w14:textId="77777777" w:rsidTr="00DB4967">
        <w:trPr>
          <w:trHeight w:val="828"/>
        </w:trPr>
        <w:tc>
          <w:tcPr>
            <w:tcW w:w="4819" w:type="dxa"/>
            <w:tcBorders>
              <w:bottom w:val="single" w:sz="4" w:space="0" w:color="auto"/>
            </w:tcBorders>
          </w:tcPr>
          <w:p w14:paraId="5284F502" w14:textId="77777777" w:rsidR="00DB4967" w:rsidRPr="00D052AC" w:rsidRDefault="00DB4967" w:rsidP="003165E0">
            <w:pPr>
              <w:jc w:val="both"/>
              <w:rPr>
                <w:rFonts w:ascii="Arial" w:hAnsi="Arial" w:cs="Arial"/>
                <w:b/>
                <w:sz w:val="22"/>
                <w:szCs w:val="22"/>
                <w:lang w:val="es-DO"/>
              </w:rPr>
            </w:pPr>
            <w:r w:rsidRPr="00D052AC">
              <w:rPr>
                <w:rFonts w:ascii="Arial" w:hAnsi="Arial" w:cs="Arial"/>
                <w:lang w:val="es-DO"/>
              </w:rPr>
              <w:t>El OV/V debe mantener y, cuando se solicite, proporcionar información clara, trazable y exacta de sus actividades y de los sectores en los cuales trabaja.</w:t>
            </w:r>
          </w:p>
        </w:tc>
        <w:tc>
          <w:tcPr>
            <w:tcW w:w="4536" w:type="dxa"/>
          </w:tcPr>
          <w:p w14:paraId="62F12D4D"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5963DAEE" w14:textId="0D00658F" w:rsidR="00FE7835" w:rsidRPr="00D052AC" w:rsidRDefault="00FE7835" w:rsidP="00FE7835">
            <w:pPr>
              <w:autoSpaceDE w:val="0"/>
              <w:autoSpaceDN w:val="0"/>
              <w:adjustRightInd w:val="0"/>
              <w:rPr>
                <w:rStyle w:val="mediumtext1"/>
                <w:rFonts w:ascii="Arial" w:hAnsi="Arial" w:cs="Arial"/>
                <w:b/>
                <w:bCs/>
                <w:sz w:val="22"/>
                <w:szCs w:val="22"/>
                <w:lang w:val="es-DO"/>
              </w:rPr>
            </w:pPr>
          </w:p>
          <w:p w14:paraId="6344DDF6" w14:textId="64041D5A" w:rsidR="00FE7835" w:rsidRPr="00D052AC" w:rsidRDefault="00FE7835" w:rsidP="00FE7835">
            <w:pPr>
              <w:autoSpaceDE w:val="0"/>
              <w:autoSpaceDN w:val="0"/>
              <w:adjustRightInd w:val="0"/>
              <w:rPr>
                <w:rStyle w:val="mediumtext1"/>
                <w:rFonts w:ascii="Arial" w:hAnsi="Arial" w:cs="Arial"/>
                <w:b/>
                <w:bCs/>
                <w:sz w:val="22"/>
                <w:szCs w:val="22"/>
                <w:lang w:val="es-DO"/>
              </w:rPr>
            </w:pPr>
          </w:p>
          <w:p w14:paraId="0CE6F09F"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6D2D53E"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264B56D9" w14:textId="77777777" w:rsidR="00DB4967" w:rsidRPr="00D052AC" w:rsidRDefault="00FE7835" w:rsidP="00FE7835">
            <w:pPr>
              <w:jc w:val="both"/>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in situ:</w:t>
            </w:r>
          </w:p>
          <w:p w14:paraId="0E9F36A7" w14:textId="77777777" w:rsidR="00FE7835" w:rsidRPr="00D052AC" w:rsidRDefault="00FE7835" w:rsidP="00FE7835">
            <w:pPr>
              <w:jc w:val="both"/>
              <w:rPr>
                <w:rStyle w:val="mediumtext1"/>
                <w:bCs/>
                <w:lang w:val="es-DO"/>
              </w:rPr>
            </w:pPr>
          </w:p>
          <w:p w14:paraId="51B8422A" w14:textId="334F91F5" w:rsidR="00FE7835" w:rsidRPr="00D052AC" w:rsidRDefault="00FE7835" w:rsidP="00FE7835">
            <w:pPr>
              <w:jc w:val="both"/>
              <w:rPr>
                <w:rFonts w:ascii="Arial" w:hAnsi="Arial" w:cs="Arial"/>
                <w:b/>
                <w:sz w:val="22"/>
                <w:szCs w:val="22"/>
                <w:lang w:val="es-DO"/>
              </w:rPr>
            </w:pPr>
          </w:p>
        </w:tc>
        <w:tc>
          <w:tcPr>
            <w:tcW w:w="4536" w:type="dxa"/>
          </w:tcPr>
          <w:p w14:paraId="24CF2970" w14:textId="77777777" w:rsidR="00DB4967" w:rsidRPr="00D052AC" w:rsidRDefault="00DB4967" w:rsidP="003165E0">
            <w:pPr>
              <w:jc w:val="both"/>
              <w:rPr>
                <w:rFonts w:ascii="Arial" w:hAnsi="Arial" w:cs="Arial"/>
                <w:b/>
                <w:sz w:val="22"/>
                <w:szCs w:val="22"/>
                <w:lang w:val="es-DO"/>
              </w:rPr>
            </w:pPr>
          </w:p>
        </w:tc>
      </w:tr>
      <w:tr w:rsidR="00113A75" w:rsidRPr="00D052AC" w14:paraId="36AA4CBB" w14:textId="77777777" w:rsidTr="00DB4967">
        <w:tc>
          <w:tcPr>
            <w:tcW w:w="13891" w:type="dxa"/>
            <w:gridSpan w:val="3"/>
            <w:shd w:val="clear" w:color="auto" w:fill="F2F2F2" w:themeFill="background1" w:themeFillShade="F2"/>
            <w:vAlign w:val="center"/>
          </w:tcPr>
          <w:p w14:paraId="529B9B86" w14:textId="77777777" w:rsidR="00DB4967" w:rsidRPr="00D052AC" w:rsidRDefault="00DB4967" w:rsidP="003165E0">
            <w:pPr>
              <w:rPr>
                <w:rFonts w:ascii="Arial" w:hAnsi="Arial" w:cs="Arial"/>
                <w:b/>
                <w:lang w:val="es-DO"/>
              </w:rPr>
            </w:pPr>
            <w:r w:rsidRPr="00D052AC">
              <w:rPr>
                <w:rFonts w:ascii="Arial" w:hAnsi="Arial" w:cs="Arial"/>
                <w:b/>
                <w:lang w:val="es-DO"/>
              </w:rPr>
              <w:t>7.5 Registros</w:t>
            </w:r>
          </w:p>
        </w:tc>
      </w:tr>
      <w:tr w:rsidR="00113A75" w:rsidRPr="00D052AC" w14:paraId="475BE3F5" w14:textId="77777777" w:rsidTr="00DB4967">
        <w:trPr>
          <w:trHeight w:val="971"/>
        </w:trPr>
        <w:tc>
          <w:tcPr>
            <w:tcW w:w="4819" w:type="dxa"/>
            <w:tcBorders>
              <w:bottom w:val="single" w:sz="4" w:space="0" w:color="auto"/>
            </w:tcBorders>
          </w:tcPr>
          <w:p w14:paraId="3E4E6EBC" w14:textId="41987335" w:rsidR="00DB4967" w:rsidRPr="00D052AC" w:rsidRDefault="00DB4967" w:rsidP="003165E0">
            <w:pPr>
              <w:rPr>
                <w:rFonts w:ascii="Arial" w:hAnsi="Arial" w:cs="Arial"/>
                <w:lang w:val="es-DO"/>
              </w:rPr>
            </w:pPr>
            <w:r w:rsidRPr="00D052AC">
              <w:rPr>
                <w:rFonts w:ascii="Arial" w:hAnsi="Arial" w:cs="Arial"/>
                <w:lang w:val="es-DO"/>
              </w:rPr>
              <w:t xml:space="preserve">El OV/V debe mantener </w:t>
            </w:r>
            <w:r w:rsidR="00FE5AF6" w:rsidRPr="00D052AC">
              <w:rPr>
                <w:rFonts w:ascii="Arial" w:hAnsi="Arial" w:cs="Arial"/>
                <w:lang w:val="es-DO"/>
              </w:rPr>
              <w:t>y gestionar</w:t>
            </w:r>
            <w:r w:rsidRPr="00D052AC">
              <w:rPr>
                <w:rFonts w:ascii="Arial" w:hAnsi="Arial" w:cs="Arial"/>
                <w:lang w:val="es-DO"/>
              </w:rPr>
              <w:t xml:space="preserve"> registros de sus actividades de validación o verificación incluyendo:</w:t>
            </w:r>
          </w:p>
          <w:p w14:paraId="61FB031A" w14:textId="77777777" w:rsidR="00DB4967" w:rsidRPr="00D052AC" w:rsidRDefault="00DB4967">
            <w:pPr>
              <w:pStyle w:val="Prrafodelista"/>
              <w:widowControl/>
              <w:numPr>
                <w:ilvl w:val="0"/>
                <w:numId w:val="27"/>
              </w:numPr>
              <w:contextualSpacing/>
              <w:rPr>
                <w:rFonts w:ascii="Arial" w:hAnsi="Arial" w:cs="Arial"/>
                <w:lang w:val="es-DO"/>
              </w:rPr>
            </w:pPr>
            <w:r w:rsidRPr="00D052AC">
              <w:rPr>
                <w:rFonts w:ascii="Arial" w:hAnsi="Arial" w:cs="Arial"/>
                <w:lang w:val="es-DO"/>
              </w:rPr>
              <w:t>información de solicitud de acreditación y alcances de validación o verificación.</w:t>
            </w:r>
          </w:p>
          <w:p w14:paraId="75B2F05B" w14:textId="77777777" w:rsidR="00DB4967" w:rsidRPr="00D052AC" w:rsidRDefault="00DB4967">
            <w:pPr>
              <w:pStyle w:val="Prrafodelista"/>
              <w:widowControl/>
              <w:numPr>
                <w:ilvl w:val="0"/>
                <w:numId w:val="27"/>
              </w:numPr>
              <w:contextualSpacing/>
              <w:rPr>
                <w:rFonts w:ascii="Arial" w:hAnsi="Arial" w:cs="Arial"/>
                <w:lang w:val="es-DO"/>
              </w:rPr>
            </w:pPr>
            <w:r w:rsidRPr="00D052AC">
              <w:rPr>
                <w:rFonts w:ascii="Arial" w:hAnsi="Arial" w:cs="Arial"/>
                <w:lang w:val="es-DO"/>
              </w:rPr>
              <w:t xml:space="preserve"> justificación de cómo se determina el tiempo para la validación o la verificación.</w:t>
            </w:r>
          </w:p>
          <w:p w14:paraId="6CBBD32F" w14:textId="77777777" w:rsidR="00DB4967" w:rsidRPr="00D052AC" w:rsidRDefault="00DB4967">
            <w:pPr>
              <w:pStyle w:val="Prrafodelista"/>
              <w:widowControl/>
              <w:numPr>
                <w:ilvl w:val="0"/>
                <w:numId w:val="27"/>
              </w:numPr>
              <w:contextualSpacing/>
              <w:rPr>
                <w:rFonts w:ascii="Arial" w:hAnsi="Arial" w:cs="Arial"/>
                <w:lang w:val="es-DO"/>
              </w:rPr>
            </w:pPr>
            <w:r w:rsidRPr="00D052AC">
              <w:rPr>
                <w:rFonts w:ascii="Arial" w:hAnsi="Arial" w:cs="Arial"/>
                <w:lang w:val="es-DO"/>
              </w:rPr>
              <w:t>confirmación de la finalización de las actividades de validación o de verificación, incluyendo hallazgos e información sobre las discrepancias sustanciales o no sustanciales;</w:t>
            </w:r>
          </w:p>
          <w:p w14:paraId="7CA1A34A" w14:textId="77777777" w:rsidR="00DB4967" w:rsidRPr="00D052AC" w:rsidRDefault="00DB4967">
            <w:pPr>
              <w:pStyle w:val="Prrafodelista"/>
              <w:widowControl/>
              <w:numPr>
                <w:ilvl w:val="0"/>
                <w:numId w:val="27"/>
              </w:numPr>
              <w:contextualSpacing/>
              <w:rPr>
                <w:rFonts w:ascii="Arial" w:hAnsi="Arial" w:cs="Arial"/>
                <w:lang w:val="es-DO"/>
              </w:rPr>
            </w:pPr>
            <w:r w:rsidRPr="00D052AC">
              <w:rPr>
                <w:rFonts w:ascii="Arial" w:hAnsi="Arial" w:cs="Arial"/>
                <w:lang w:val="es-DO"/>
              </w:rPr>
              <w:t>declaraciones de validación o verificación</w:t>
            </w:r>
          </w:p>
          <w:p w14:paraId="60023967" w14:textId="2498FB16" w:rsidR="00DB4967" w:rsidRPr="00D052AC" w:rsidRDefault="00DB4967">
            <w:pPr>
              <w:pStyle w:val="Prrafodelista"/>
              <w:widowControl/>
              <w:numPr>
                <w:ilvl w:val="0"/>
                <w:numId w:val="27"/>
              </w:numPr>
              <w:contextualSpacing/>
              <w:rPr>
                <w:rFonts w:ascii="Arial" w:hAnsi="Arial" w:cs="Arial"/>
                <w:lang w:val="es-DO"/>
              </w:rPr>
            </w:pPr>
            <w:r w:rsidRPr="00D052AC">
              <w:rPr>
                <w:rFonts w:ascii="Arial" w:hAnsi="Arial" w:cs="Arial"/>
                <w:lang w:val="es-DO"/>
              </w:rPr>
              <w:lastRenderedPageBreak/>
              <w:t xml:space="preserve">registros de quejas y apelaciones, y cualquier </w:t>
            </w:r>
            <w:r w:rsidR="00FE5AF6" w:rsidRPr="00D052AC">
              <w:rPr>
                <w:rFonts w:ascii="Arial" w:hAnsi="Arial" w:cs="Arial"/>
                <w:lang w:val="es-DO"/>
              </w:rPr>
              <w:t>corrección subsiguiente</w:t>
            </w:r>
            <w:r w:rsidRPr="00D052AC">
              <w:rPr>
                <w:rFonts w:ascii="Arial" w:hAnsi="Arial" w:cs="Arial"/>
                <w:lang w:val="es-DO"/>
              </w:rPr>
              <w:t xml:space="preserve"> o acciones correctivas.</w:t>
            </w:r>
          </w:p>
        </w:tc>
        <w:tc>
          <w:tcPr>
            <w:tcW w:w="4536" w:type="dxa"/>
            <w:vMerge w:val="restart"/>
          </w:tcPr>
          <w:p w14:paraId="12A9BEF5"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150F8384"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F350F83" w14:textId="0E731982" w:rsidR="00FE7835" w:rsidRPr="00D052AC" w:rsidRDefault="00FE7835" w:rsidP="00FE7835">
            <w:pPr>
              <w:autoSpaceDE w:val="0"/>
              <w:autoSpaceDN w:val="0"/>
              <w:adjustRightInd w:val="0"/>
              <w:rPr>
                <w:rStyle w:val="mediumtext1"/>
                <w:rFonts w:ascii="Arial" w:hAnsi="Arial" w:cs="Arial"/>
                <w:b/>
                <w:bCs/>
                <w:sz w:val="22"/>
                <w:szCs w:val="22"/>
                <w:lang w:val="es-DO"/>
              </w:rPr>
            </w:pPr>
          </w:p>
          <w:p w14:paraId="70A64FD7" w14:textId="3751D89D" w:rsidR="00FE7835" w:rsidRPr="00D052AC" w:rsidRDefault="00FE7835" w:rsidP="00FE7835">
            <w:pPr>
              <w:autoSpaceDE w:val="0"/>
              <w:autoSpaceDN w:val="0"/>
              <w:adjustRightInd w:val="0"/>
              <w:rPr>
                <w:rStyle w:val="mediumtext1"/>
                <w:rFonts w:ascii="Arial" w:hAnsi="Arial" w:cs="Arial"/>
                <w:b/>
                <w:bCs/>
                <w:sz w:val="22"/>
                <w:szCs w:val="22"/>
                <w:lang w:val="es-DO"/>
              </w:rPr>
            </w:pPr>
          </w:p>
          <w:p w14:paraId="59EFD7AD" w14:textId="6131DD1D" w:rsidR="00FE7835" w:rsidRPr="00D052AC" w:rsidRDefault="00FE7835" w:rsidP="00FE7835">
            <w:pPr>
              <w:autoSpaceDE w:val="0"/>
              <w:autoSpaceDN w:val="0"/>
              <w:adjustRightInd w:val="0"/>
              <w:rPr>
                <w:rStyle w:val="mediumtext1"/>
                <w:rFonts w:ascii="Arial" w:hAnsi="Arial" w:cs="Arial"/>
                <w:b/>
                <w:bCs/>
                <w:sz w:val="22"/>
                <w:szCs w:val="22"/>
                <w:lang w:val="es-DO"/>
              </w:rPr>
            </w:pPr>
          </w:p>
          <w:p w14:paraId="50FC967F" w14:textId="052674BC" w:rsidR="00FE7835" w:rsidRPr="00D052AC" w:rsidRDefault="00FE7835" w:rsidP="00FE7835">
            <w:pPr>
              <w:autoSpaceDE w:val="0"/>
              <w:autoSpaceDN w:val="0"/>
              <w:adjustRightInd w:val="0"/>
              <w:rPr>
                <w:rStyle w:val="mediumtext1"/>
                <w:rFonts w:ascii="Arial" w:hAnsi="Arial" w:cs="Arial"/>
                <w:b/>
                <w:bCs/>
                <w:sz w:val="22"/>
                <w:szCs w:val="22"/>
                <w:lang w:val="es-DO"/>
              </w:rPr>
            </w:pPr>
          </w:p>
          <w:p w14:paraId="2F5907AC" w14:textId="05880DE1" w:rsidR="00FE7835" w:rsidRPr="00D052AC" w:rsidRDefault="00FE7835" w:rsidP="00FE7835">
            <w:pPr>
              <w:autoSpaceDE w:val="0"/>
              <w:autoSpaceDN w:val="0"/>
              <w:adjustRightInd w:val="0"/>
              <w:rPr>
                <w:rStyle w:val="mediumtext1"/>
                <w:rFonts w:ascii="Arial" w:hAnsi="Arial" w:cs="Arial"/>
                <w:b/>
                <w:bCs/>
                <w:sz w:val="22"/>
                <w:szCs w:val="22"/>
                <w:lang w:val="es-DO"/>
              </w:rPr>
            </w:pPr>
          </w:p>
          <w:p w14:paraId="4F8933A6" w14:textId="5D8F4902" w:rsidR="00FE7835" w:rsidRPr="00D052AC" w:rsidRDefault="00FE7835" w:rsidP="00FE7835">
            <w:pPr>
              <w:autoSpaceDE w:val="0"/>
              <w:autoSpaceDN w:val="0"/>
              <w:adjustRightInd w:val="0"/>
              <w:rPr>
                <w:rStyle w:val="mediumtext1"/>
                <w:rFonts w:ascii="Arial" w:hAnsi="Arial" w:cs="Arial"/>
                <w:b/>
                <w:bCs/>
                <w:sz w:val="22"/>
                <w:szCs w:val="22"/>
                <w:lang w:val="es-DO"/>
              </w:rPr>
            </w:pPr>
          </w:p>
          <w:p w14:paraId="5CF0CC8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061176F" w14:textId="01A0BCAE"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37CCD032" w14:textId="77777777" w:rsidR="00DB4967" w:rsidRPr="00D052AC" w:rsidRDefault="00DB4967" w:rsidP="003165E0">
            <w:pPr>
              <w:jc w:val="both"/>
              <w:rPr>
                <w:rFonts w:ascii="Arial" w:hAnsi="Arial" w:cs="Arial"/>
                <w:b/>
                <w:sz w:val="22"/>
                <w:szCs w:val="22"/>
                <w:lang w:val="es-DO"/>
              </w:rPr>
            </w:pPr>
          </w:p>
        </w:tc>
      </w:tr>
      <w:tr w:rsidR="00113A75" w:rsidRPr="00D052AC" w14:paraId="17EE5CFC" w14:textId="77777777" w:rsidTr="00DB4967">
        <w:trPr>
          <w:trHeight w:val="820"/>
        </w:trPr>
        <w:tc>
          <w:tcPr>
            <w:tcW w:w="4819" w:type="dxa"/>
            <w:tcBorders>
              <w:top w:val="single" w:sz="4" w:space="0" w:color="auto"/>
              <w:bottom w:val="single" w:sz="4" w:space="0" w:color="auto"/>
            </w:tcBorders>
          </w:tcPr>
          <w:p w14:paraId="2B450705" w14:textId="77777777" w:rsidR="00DB4967" w:rsidRPr="00D052AC" w:rsidRDefault="00DB4967" w:rsidP="003165E0">
            <w:pPr>
              <w:rPr>
                <w:rFonts w:ascii="Arial" w:hAnsi="Arial" w:cs="Arial"/>
                <w:lang w:val="es-DO"/>
              </w:rPr>
            </w:pPr>
            <w:r w:rsidRPr="00D052AC">
              <w:rPr>
                <w:rFonts w:ascii="Arial" w:hAnsi="Arial" w:cs="Arial"/>
                <w:lang w:val="es-DO"/>
              </w:rPr>
              <w:t>El OV/V debe mantener los registros de validación verificación de forma segura y confidencial, inclusive durante su transporte, transmisión o transferencia.</w:t>
            </w:r>
          </w:p>
          <w:p w14:paraId="51D7DC61" w14:textId="77777777" w:rsidR="00DB4967" w:rsidRPr="00D052AC" w:rsidRDefault="00DB4967" w:rsidP="003165E0">
            <w:pPr>
              <w:rPr>
                <w:rFonts w:ascii="Arial" w:hAnsi="Arial" w:cs="Arial"/>
                <w:lang w:val="es-DO"/>
              </w:rPr>
            </w:pPr>
            <w:r w:rsidRPr="00D052AC">
              <w:rPr>
                <w:rFonts w:ascii="Arial" w:hAnsi="Arial" w:cs="Arial"/>
                <w:lang w:val="es-DO"/>
              </w:rPr>
              <w:t>El OV/V debe retener registros de validación o de verificación de acuerdo con el programa sobre los GEI, los requisitos contractuales, los requisitos legales u otros requisitos del sistema de gestión.</w:t>
            </w:r>
          </w:p>
          <w:p w14:paraId="49E9F4EF" w14:textId="77777777" w:rsidR="00CE465A" w:rsidRPr="00D052AC" w:rsidRDefault="00CE465A" w:rsidP="003165E0">
            <w:pPr>
              <w:rPr>
                <w:rFonts w:ascii="Arial" w:hAnsi="Arial" w:cs="Arial"/>
                <w:lang w:val="es-DO"/>
              </w:rPr>
            </w:pPr>
          </w:p>
          <w:p w14:paraId="122B1C91" w14:textId="5F20B7BF" w:rsidR="00CE465A" w:rsidRPr="00D052AC" w:rsidRDefault="00CE465A" w:rsidP="003165E0">
            <w:pPr>
              <w:rPr>
                <w:rFonts w:ascii="Arial" w:hAnsi="Arial" w:cs="Arial"/>
                <w:lang w:val="es-DO"/>
              </w:rPr>
            </w:pPr>
            <w:r w:rsidRPr="00D052AC">
              <w:rPr>
                <w:rFonts w:ascii="Arial" w:hAnsi="Arial" w:cs="Arial"/>
                <w:i/>
                <w:iCs/>
                <w:lang w:val="es-DO"/>
              </w:rPr>
              <w:t>NOTA</w:t>
            </w:r>
            <w:r w:rsidRPr="00D052AC">
              <w:rPr>
                <w:rFonts w:ascii="Arial" w:hAnsi="Arial" w:cs="Arial"/>
                <w:lang w:val="es-DO"/>
              </w:rPr>
              <w:t xml:space="preserve"> </w:t>
            </w:r>
            <w:r w:rsidRPr="00D052AC">
              <w:rPr>
                <w:rFonts w:ascii="Arial" w:hAnsi="Arial" w:cs="Arial"/>
                <w:sz w:val="18"/>
                <w:szCs w:val="18"/>
                <w:lang w:val="es-DO"/>
              </w:rPr>
              <w:t>La norma ISO 15489-1 proporciona orientación en el establecimiento, funcionamiento y gestión de los registros de un sistema de gestión.</w:t>
            </w:r>
          </w:p>
        </w:tc>
        <w:tc>
          <w:tcPr>
            <w:tcW w:w="4536" w:type="dxa"/>
            <w:vMerge/>
          </w:tcPr>
          <w:p w14:paraId="1AF3A0AC" w14:textId="77777777" w:rsidR="00DB4967" w:rsidRPr="00D052AC" w:rsidRDefault="00DB4967" w:rsidP="003165E0">
            <w:pPr>
              <w:jc w:val="both"/>
              <w:rPr>
                <w:rFonts w:ascii="Arial" w:hAnsi="Arial" w:cs="Arial"/>
                <w:b/>
                <w:sz w:val="22"/>
                <w:szCs w:val="22"/>
                <w:lang w:val="es-DO"/>
              </w:rPr>
            </w:pPr>
          </w:p>
        </w:tc>
        <w:tc>
          <w:tcPr>
            <w:tcW w:w="4536" w:type="dxa"/>
            <w:vMerge/>
          </w:tcPr>
          <w:p w14:paraId="0F67B097" w14:textId="77777777" w:rsidR="00DB4967" w:rsidRPr="00D052AC" w:rsidRDefault="00DB4967" w:rsidP="003165E0">
            <w:pPr>
              <w:jc w:val="both"/>
              <w:rPr>
                <w:rFonts w:ascii="Arial" w:hAnsi="Arial" w:cs="Arial"/>
                <w:b/>
                <w:sz w:val="22"/>
                <w:szCs w:val="22"/>
                <w:lang w:val="es-DO"/>
              </w:rPr>
            </w:pPr>
          </w:p>
        </w:tc>
      </w:tr>
      <w:tr w:rsidR="00113A75" w:rsidRPr="00D052AC" w14:paraId="607BC95E" w14:textId="77777777" w:rsidTr="00DB4967">
        <w:tc>
          <w:tcPr>
            <w:tcW w:w="13891" w:type="dxa"/>
            <w:gridSpan w:val="3"/>
            <w:shd w:val="clear" w:color="auto" w:fill="F2F2F2" w:themeFill="background1" w:themeFillShade="F2"/>
            <w:vAlign w:val="center"/>
          </w:tcPr>
          <w:p w14:paraId="16373F15"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 xml:space="preserve">8 </w:t>
            </w:r>
            <w:proofErr w:type="gramStart"/>
            <w:r w:rsidRPr="00D052AC">
              <w:rPr>
                <w:rStyle w:val="mediumtext1"/>
                <w:rFonts w:ascii="Arial" w:eastAsiaTheme="minorEastAsia" w:hAnsi="Arial" w:cs="Arial"/>
                <w:b/>
                <w:lang w:val="es-DO"/>
              </w:rPr>
              <w:t>Proceso</w:t>
            </w:r>
            <w:proofErr w:type="gramEnd"/>
            <w:r w:rsidRPr="00D052AC">
              <w:rPr>
                <w:rStyle w:val="mediumtext1"/>
                <w:rFonts w:ascii="Arial" w:eastAsiaTheme="minorEastAsia" w:hAnsi="Arial" w:cs="Arial"/>
                <w:b/>
                <w:lang w:val="es-DO"/>
              </w:rPr>
              <w:t xml:space="preserve"> de Validación o de Verificación  </w:t>
            </w:r>
          </w:p>
        </w:tc>
      </w:tr>
      <w:tr w:rsidR="00113A75" w:rsidRPr="00D052AC" w14:paraId="0EAF63B9" w14:textId="77777777" w:rsidTr="00DB4967">
        <w:tc>
          <w:tcPr>
            <w:tcW w:w="13891" w:type="dxa"/>
            <w:gridSpan w:val="3"/>
            <w:shd w:val="clear" w:color="auto" w:fill="F2F2F2" w:themeFill="background1" w:themeFillShade="F2"/>
            <w:vAlign w:val="center"/>
          </w:tcPr>
          <w:p w14:paraId="07E8F298"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8.1 Generalidades</w:t>
            </w:r>
          </w:p>
        </w:tc>
      </w:tr>
      <w:tr w:rsidR="00113A75" w:rsidRPr="00D052AC" w14:paraId="6FDDE022" w14:textId="77777777" w:rsidTr="00DB4967">
        <w:trPr>
          <w:trHeight w:val="971"/>
        </w:trPr>
        <w:tc>
          <w:tcPr>
            <w:tcW w:w="4819" w:type="dxa"/>
            <w:tcBorders>
              <w:bottom w:val="single" w:sz="4" w:space="0" w:color="auto"/>
            </w:tcBorders>
          </w:tcPr>
          <w:p w14:paraId="79917404" w14:textId="77777777" w:rsidR="00DB4967" w:rsidRPr="00D052AC" w:rsidRDefault="00DB4967" w:rsidP="003165E0">
            <w:pPr>
              <w:rPr>
                <w:rFonts w:ascii="Arial" w:hAnsi="Arial" w:cs="Arial"/>
                <w:lang w:val="es-DO"/>
              </w:rPr>
            </w:pPr>
            <w:r w:rsidRPr="00D052AC">
              <w:rPr>
                <w:rFonts w:ascii="Arial" w:hAnsi="Arial" w:cs="Arial"/>
                <w:lang w:val="es-DO"/>
              </w:rPr>
              <w:t>El proceso de validación o de verificación debe incluir las siguientes etapas del proceso de validación o de verificación;</w:t>
            </w:r>
          </w:p>
          <w:p w14:paraId="5C1CA60D" w14:textId="77777777" w:rsidR="00DB4967" w:rsidRPr="00D052AC" w:rsidRDefault="00DB4967">
            <w:pPr>
              <w:pStyle w:val="Prrafodelista"/>
              <w:widowControl/>
              <w:numPr>
                <w:ilvl w:val="0"/>
                <w:numId w:val="28"/>
              </w:numPr>
              <w:contextualSpacing/>
              <w:rPr>
                <w:rFonts w:ascii="Arial" w:hAnsi="Arial" w:cs="Arial"/>
                <w:lang w:val="es-DO"/>
              </w:rPr>
            </w:pPr>
            <w:r w:rsidRPr="00D052AC">
              <w:rPr>
                <w:rFonts w:ascii="Arial" w:hAnsi="Arial" w:cs="Arial"/>
                <w:lang w:val="es-DO"/>
              </w:rPr>
              <w:t>acuerdo previo;</w:t>
            </w:r>
          </w:p>
          <w:p w14:paraId="521B3071" w14:textId="77777777" w:rsidR="00DB4967" w:rsidRPr="00D052AC" w:rsidRDefault="00DB4967">
            <w:pPr>
              <w:pStyle w:val="Prrafodelista"/>
              <w:widowControl/>
              <w:numPr>
                <w:ilvl w:val="0"/>
                <w:numId w:val="28"/>
              </w:numPr>
              <w:contextualSpacing/>
              <w:rPr>
                <w:rFonts w:ascii="Arial" w:hAnsi="Arial" w:cs="Arial"/>
                <w:lang w:val="es-DO"/>
              </w:rPr>
            </w:pPr>
            <w:r w:rsidRPr="00D052AC">
              <w:rPr>
                <w:rFonts w:ascii="Arial" w:hAnsi="Arial" w:cs="Arial"/>
                <w:lang w:val="es-DO"/>
              </w:rPr>
              <w:t>enfoque;</w:t>
            </w:r>
          </w:p>
          <w:p w14:paraId="781E3238" w14:textId="77777777" w:rsidR="00DB4967" w:rsidRPr="00D052AC" w:rsidRDefault="00DB4967">
            <w:pPr>
              <w:pStyle w:val="Prrafodelista"/>
              <w:widowControl/>
              <w:numPr>
                <w:ilvl w:val="0"/>
                <w:numId w:val="28"/>
              </w:numPr>
              <w:contextualSpacing/>
              <w:rPr>
                <w:rFonts w:ascii="Arial" w:hAnsi="Arial" w:cs="Arial"/>
                <w:lang w:val="es-DO"/>
              </w:rPr>
            </w:pPr>
            <w:r w:rsidRPr="00D052AC">
              <w:rPr>
                <w:rFonts w:ascii="Arial" w:hAnsi="Arial" w:cs="Arial"/>
                <w:lang w:val="es-DO"/>
              </w:rPr>
              <w:t>validación o verificación;</w:t>
            </w:r>
          </w:p>
          <w:p w14:paraId="39798003" w14:textId="77777777" w:rsidR="00DB4967" w:rsidRPr="00D052AC" w:rsidRDefault="00DB4967">
            <w:pPr>
              <w:pStyle w:val="Prrafodelista"/>
              <w:widowControl/>
              <w:numPr>
                <w:ilvl w:val="0"/>
                <w:numId w:val="28"/>
              </w:numPr>
              <w:contextualSpacing/>
              <w:rPr>
                <w:rFonts w:ascii="Arial" w:hAnsi="Arial" w:cs="Arial"/>
                <w:lang w:val="es-DO"/>
              </w:rPr>
            </w:pPr>
            <w:r w:rsidRPr="00D052AC">
              <w:rPr>
                <w:rFonts w:ascii="Arial" w:hAnsi="Arial" w:cs="Arial"/>
                <w:lang w:val="es-DO"/>
              </w:rPr>
              <w:t>declaración de validación o de verificación</w:t>
            </w:r>
          </w:p>
          <w:p w14:paraId="0530BBB3" w14:textId="77777777" w:rsidR="00DB4967" w:rsidRPr="00D052AC" w:rsidRDefault="00DB4967" w:rsidP="003165E0">
            <w:pPr>
              <w:rPr>
                <w:rFonts w:ascii="Arial" w:hAnsi="Arial" w:cs="Arial"/>
                <w:lang w:val="es-DO"/>
              </w:rPr>
            </w:pPr>
          </w:p>
          <w:p w14:paraId="399D75E1" w14:textId="5ED3FB70" w:rsidR="00DB4967" w:rsidRPr="00D052AC" w:rsidRDefault="00DB4967" w:rsidP="003165E0">
            <w:pPr>
              <w:jc w:val="both"/>
              <w:rPr>
                <w:rFonts w:ascii="Arial" w:hAnsi="Arial" w:cs="Arial"/>
                <w:b/>
                <w:sz w:val="16"/>
                <w:szCs w:val="16"/>
                <w:lang w:val="es-DO"/>
              </w:rPr>
            </w:pPr>
            <w:r w:rsidRPr="00D052AC">
              <w:rPr>
                <w:rFonts w:ascii="Arial" w:hAnsi="Arial" w:cs="Arial"/>
                <w:sz w:val="16"/>
                <w:szCs w:val="16"/>
                <w:lang w:val="es-DO"/>
              </w:rPr>
              <w:t>NOTA: Anexo C muestra las relaciones entre las cláusulas y requisitos de los procesos de validación o de verificación de la norma ISO14064-3.</w:t>
            </w:r>
          </w:p>
        </w:tc>
        <w:tc>
          <w:tcPr>
            <w:tcW w:w="4536" w:type="dxa"/>
          </w:tcPr>
          <w:p w14:paraId="1CE37272"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5CAA4E9D" w14:textId="037A4515" w:rsidR="00FE7835" w:rsidRPr="00D052AC" w:rsidRDefault="00FE7835" w:rsidP="00FE7835">
            <w:pPr>
              <w:autoSpaceDE w:val="0"/>
              <w:autoSpaceDN w:val="0"/>
              <w:adjustRightInd w:val="0"/>
              <w:rPr>
                <w:rStyle w:val="mediumtext1"/>
                <w:rFonts w:ascii="Arial" w:hAnsi="Arial" w:cs="Arial"/>
                <w:b/>
                <w:bCs/>
                <w:sz w:val="22"/>
                <w:szCs w:val="22"/>
                <w:lang w:val="es-DO"/>
              </w:rPr>
            </w:pPr>
          </w:p>
          <w:p w14:paraId="04B8DD5F" w14:textId="431135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63CF9AA" w14:textId="6C42A3A8" w:rsidR="00FE7835" w:rsidRPr="00D052AC" w:rsidRDefault="00FE7835" w:rsidP="00FE7835">
            <w:pPr>
              <w:autoSpaceDE w:val="0"/>
              <w:autoSpaceDN w:val="0"/>
              <w:adjustRightInd w:val="0"/>
              <w:rPr>
                <w:rStyle w:val="mediumtext1"/>
                <w:rFonts w:ascii="Arial" w:hAnsi="Arial" w:cs="Arial"/>
                <w:b/>
                <w:bCs/>
                <w:sz w:val="22"/>
                <w:szCs w:val="22"/>
                <w:lang w:val="es-DO"/>
              </w:rPr>
            </w:pPr>
          </w:p>
          <w:p w14:paraId="538D4703" w14:textId="6DEA15FA" w:rsidR="00FE7835" w:rsidRPr="00D052AC" w:rsidRDefault="00FE7835" w:rsidP="00FE7835">
            <w:pPr>
              <w:autoSpaceDE w:val="0"/>
              <w:autoSpaceDN w:val="0"/>
              <w:adjustRightInd w:val="0"/>
              <w:rPr>
                <w:rStyle w:val="mediumtext1"/>
                <w:rFonts w:ascii="Arial" w:hAnsi="Arial" w:cs="Arial"/>
                <w:b/>
                <w:bCs/>
                <w:sz w:val="22"/>
                <w:szCs w:val="22"/>
                <w:lang w:val="es-DO"/>
              </w:rPr>
            </w:pPr>
          </w:p>
          <w:p w14:paraId="485A1A7F"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C96B6A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8C006E3" w14:textId="0CE9E170"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29D51D9D" w14:textId="77777777" w:rsidR="00DB4967" w:rsidRPr="00D052AC" w:rsidRDefault="00DB4967" w:rsidP="003165E0">
            <w:pPr>
              <w:jc w:val="both"/>
              <w:rPr>
                <w:rFonts w:ascii="Arial" w:hAnsi="Arial" w:cs="Arial"/>
                <w:b/>
                <w:sz w:val="22"/>
                <w:szCs w:val="22"/>
                <w:lang w:val="es-DO"/>
              </w:rPr>
            </w:pPr>
          </w:p>
        </w:tc>
      </w:tr>
      <w:tr w:rsidR="00113A75" w:rsidRPr="00D052AC" w14:paraId="18EF78C9" w14:textId="77777777" w:rsidTr="00DB4967">
        <w:tc>
          <w:tcPr>
            <w:tcW w:w="13891" w:type="dxa"/>
            <w:gridSpan w:val="3"/>
            <w:shd w:val="clear" w:color="auto" w:fill="F2F2F2" w:themeFill="background1" w:themeFillShade="F2"/>
            <w:vAlign w:val="center"/>
          </w:tcPr>
          <w:p w14:paraId="22A116AC"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8.2 Acuerdo Previo</w:t>
            </w:r>
          </w:p>
        </w:tc>
      </w:tr>
      <w:tr w:rsidR="00113A75" w:rsidRPr="00D052AC" w14:paraId="40FAE7D2" w14:textId="77777777" w:rsidTr="00DB4967">
        <w:tc>
          <w:tcPr>
            <w:tcW w:w="13891" w:type="dxa"/>
            <w:gridSpan w:val="3"/>
            <w:shd w:val="clear" w:color="auto" w:fill="F2F2F2" w:themeFill="background1" w:themeFillShade="F2"/>
            <w:vAlign w:val="center"/>
          </w:tcPr>
          <w:p w14:paraId="35F9889E"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 xml:space="preserve">8.2.1 Imparcialidad </w:t>
            </w:r>
          </w:p>
        </w:tc>
      </w:tr>
      <w:tr w:rsidR="00113A75" w:rsidRPr="00D052AC" w14:paraId="5165A0B5" w14:textId="77777777" w:rsidTr="00DB4967">
        <w:trPr>
          <w:trHeight w:val="971"/>
        </w:trPr>
        <w:tc>
          <w:tcPr>
            <w:tcW w:w="4819" w:type="dxa"/>
            <w:tcBorders>
              <w:bottom w:val="single" w:sz="4" w:space="0" w:color="auto"/>
            </w:tcBorders>
          </w:tcPr>
          <w:p w14:paraId="749C35A2" w14:textId="347224A4" w:rsidR="00DB4967" w:rsidRPr="00D052AC" w:rsidRDefault="00DB4967" w:rsidP="003165E0">
            <w:pPr>
              <w:jc w:val="both"/>
              <w:rPr>
                <w:rFonts w:ascii="Arial" w:hAnsi="Arial" w:cs="Arial"/>
                <w:b/>
                <w:sz w:val="22"/>
                <w:szCs w:val="22"/>
                <w:lang w:val="es-DO"/>
              </w:rPr>
            </w:pPr>
            <w:r w:rsidRPr="00D052AC">
              <w:rPr>
                <w:rFonts w:ascii="Arial" w:hAnsi="Arial" w:cs="Arial"/>
                <w:lang w:val="es-DO"/>
              </w:rPr>
              <w:t>El OV/V debe revisar la información recibida de los clientes potenciales para determinar riesgos potenciales a la imparcialidad de acuerdo con los requisitos de</w:t>
            </w:r>
            <w:r w:rsidR="00AF5578" w:rsidRPr="00D052AC">
              <w:rPr>
                <w:rFonts w:ascii="Arial" w:hAnsi="Arial" w:cs="Arial"/>
                <w:lang w:val="es-DO"/>
              </w:rPr>
              <w:t xml:space="preserve">l </w:t>
            </w:r>
            <w:proofErr w:type="gramStart"/>
            <w:r w:rsidR="00AF5578" w:rsidRPr="00D052AC">
              <w:rPr>
                <w:rFonts w:ascii="Arial" w:hAnsi="Arial" w:cs="Arial"/>
                <w:lang w:val="es-DO"/>
              </w:rPr>
              <w:t>apartado</w:t>
            </w:r>
            <w:r w:rsidRPr="00D052AC">
              <w:rPr>
                <w:rFonts w:ascii="Arial" w:hAnsi="Arial" w:cs="Arial"/>
                <w:lang w:val="es-DO"/>
              </w:rPr>
              <w:t xml:space="preserve">  5</w:t>
            </w:r>
            <w:proofErr w:type="gramEnd"/>
            <w:r w:rsidRPr="00D052AC">
              <w:rPr>
                <w:rFonts w:ascii="Arial" w:hAnsi="Arial" w:cs="Arial"/>
                <w:lang w:val="es-DO"/>
              </w:rPr>
              <w:t>.4.</w:t>
            </w:r>
          </w:p>
        </w:tc>
        <w:tc>
          <w:tcPr>
            <w:tcW w:w="4536" w:type="dxa"/>
          </w:tcPr>
          <w:p w14:paraId="43B74B95"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9DB7DF9" w14:textId="31AB3A79" w:rsidR="00FE7835" w:rsidRPr="00D052AC" w:rsidRDefault="00FE7835" w:rsidP="00FE7835">
            <w:pPr>
              <w:autoSpaceDE w:val="0"/>
              <w:autoSpaceDN w:val="0"/>
              <w:adjustRightInd w:val="0"/>
              <w:rPr>
                <w:rStyle w:val="mediumtext1"/>
                <w:rFonts w:ascii="Arial" w:hAnsi="Arial" w:cs="Arial"/>
                <w:b/>
                <w:bCs/>
                <w:sz w:val="22"/>
                <w:szCs w:val="22"/>
                <w:lang w:val="es-DO"/>
              </w:rPr>
            </w:pPr>
          </w:p>
          <w:p w14:paraId="10EF05EF" w14:textId="3CC34A5C" w:rsidR="00FE7835" w:rsidRPr="00D052AC" w:rsidRDefault="00FE7835" w:rsidP="00FE7835">
            <w:pPr>
              <w:autoSpaceDE w:val="0"/>
              <w:autoSpaceDN w:val="0"/>
              <w:adjustRightInd w:val="0"/>
              <w:rPr>
                <w:rStyle w:val="mediumtext1"/>
                <w:rFonts w:ascii="Arial" w:hAnsi="Arial" w:cs="Arial"/>
                <w:b/>
                <w:bCs/>
                <w:sz w:val="22"/>
                <w:szCs w:val="22"/>
                <w:lang w:val="es-DO"/>
              </w:rPr>
            </w:pPr>
          </w:p>
          <w:p w14:paraId="247CBA69"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8494D63" w14:textId="77777777" w:rsidR="00DB4967" w:rsidRPr="00D052AC" w:rsidRDefault="00FE7835" w:rsidP="00FE7835">
            <w:pPr>
              <w:jc w:val="both"/>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in situ:</w:t>
            </w:r>
          </w:p>
          <w:p w14:paraId="1CBB5C26" w14:textId="77777777" w:rsidR="00FE7835" w:rsidRPr="00D052AC" w:rsidRDefault="00FE7835" w:rsidP="00FE7835">
            <w:pPr>
              <w:jc w:val="both"/>
              <w:rPr>
                <w:rStyle w:val="mediumtext1"/>
                <w:bCs/>
                <w:lang w:val="es-DO"/>
              </w:rPr>
            </w:pPr>
          </w:p>
          <w:p w14:paraId="27C27998" w14:textId="7F2A819D" w:rsidR="00FE7835" w:rsidRPr="00D052AC" w:rsidRDefault="00FE7835" w:rsidP="00FE7835">
            <w:pPr>
              <w:jc w:val="both"/>
              <w:rPr>
                <w:rFonts w:ascii="Arial" w:hAnsi="Arial" w:cs="Arial"/>
                <w:b/>
                <w:sz w:val="22"/>
                <w:szCs w:val="22"/>
                <w:lang w:val="es-DO"/>
              </w:rPr>
            </w:pPr>
          </w:p>
        </w:tc>
        <w:tc>
          <w:tcPr>
            <w:tcW w:w="4536" w:type="dxa"/>
          </w:tcPr>
          <w:p w14:paraId="6ABF8BDE" w14:textId="77777777" w:rsidR="00DB4967" w:rsidRPr="00D052AC" w:rsidRDefault="00DB4967" w:rsidP="003165E0">
            <w:pPr>
              <w:jc w:val="both"/>
              <w:rPr>
                <w:rFonts w:ascii="Arial" w:hAnsi="Arial" w:cs="Arial"/>
                <w:b/>
                <w:sz w:val="22"/>
                <w:szCs w:val="22"/>
                <w:lang w:val="es-DO"/>
              </w:rPr>
            </w:pPr>
          </w:p>
        </w:tc>
      </w:tr>
      <w:tr w:rsidR="00113A75" w:rsidRPr="00D052AC" w14:paraId="7F48CB26" w14:textId="77777777" w:rsidTr="00DB4967">
        <w:tc>
          <w:tcPr>
            <w:tcW w:w="13891" w:type="dxa"/>
            <w:gridSpan w:val="3"/>
            <w:shd w:val="clear" w:color="auto" w:fill="F2F2F2" w:themeFill="background1" w:themeFillShade="F2"/>
            <w:vAlign w:val="center"/>
          </w:tcPr>
          <w:p w14:paraId="4201B75A" w14:textId="77777777" w:rsidR="00DB4967" w:rsidRPr="00D052AC" w:rsidRDefault="00DB4967" w:rsidP="003165E0">
            <w:pPr>
              <w:rPr>
                <w:lang w:val="es-DO"/>
              </w:rPr>
            </w:pPr>
            <w:r w:rsidRPr="00D052AC">
              <w:rPr>
                <w:rFonts w:ascii="Arial" w:hAnsi="Arial" w:cs="Arial"/>
                <w:b/>
                <w:lang w:val="es-DO"/>
              </w:rPr>
              <w:t>8.2.2 Competencia</w:t>
            </w:r>
          </w:p>
          <w:p w14:paraId="56E3E158" w14:textId="77777777" w:rsidR="00DB4967" w:rsidRPr="00D052AC" w:rsidRDefault="00DB4967" w:rsidP="003165E0">
            <w:pPr>
              <w:rPr>
                <w:rFonts w:ascii="Arial" w:hAnsi="Arial" w:cs="Arial"/>
                <w:b/>
                <w:lang w:val="es-DO"/>
              </w:rPr>
            </w:pPr>
          </w:p>
        </w:tc>
      </w:tr>
      <w:tr w:rsidR="00113A75" w:rsidRPr="00D052AC" w14:paraId="7C8CB218" w14:textId="77777777" w:rsidTr="00DB4967">
        <w:trPr>
          <w:trHeight w:val="971"/>
        </w:trPr>
        <w:tc>
          <w:tcPr>
            <w:tcW w:w="4819" w:type="dxa"/>
            <w:tcBorders>
              <w:bottom w:val="single" w:sz="4" w:space="0" w:color="auto"/>
            </w:tcBorders>
          </w:tcPr>
          <w:p w14:paraId="26A67D5F" w14:textId="42A64FC1" w:rsidR="00DB4967" w:rsidRPr="00D052AC" w:rsidRDefault="00DB4967" w:rsidP="003165E0">
            <w:pPr>
              <w:rPr>
                <w:rFonts w:ascii="Arial" w:hAnsi="Arial" w:cs="Arial"/>
                <w:b/>
                <w:sz w:val="22"/>
                <w:szCs w:val="22"/>
                <w:lang w:val="es-DO"/>
              </w:rPr>
            </w:pPr>
            <w:r w:rsidRPr="00D052AC">
              <w:rPr>
                <w:rFonts w:ascii="Arial" w:hAnsi="Arial" w:cs="Arial"/>
                <w:lang w:val="es-DO"/>
              </w:rPr>
              <w:t xml:space="preserve">El OV/V debe revisar la información recibida de los clientes potenciales para determinar si el OV/V tiene la competencia, personal y recursos necesarios para completar con éxito la asignación potencial de acuerdo con los </w:t>
            </w:r>
            <w:r w:rsidR="00FE5AF6" w:rsidRPr="00D052AC">
              <w:rPr>
                <w:rFonts w:ascii="Arial" w:hAnsi="Arial" w:cs="Arial"/>
                <w:lang w:val="es-DO"/>
              </w:rPr>
              <w:t>requisitos del</w:t>
            </w:r>
            <w:r w:rsidR="00CE465A" w:rsidRPr="00D052AC">
              <w:rPr>
                <w:rFonts w:ascii="Arial" w:hAnsi="Arial" w:cs="Arial"/>
                <w:lang w:val="es-DO"/>
              </w:rPr>
              <w:t xml:space="preserve"> </w:t>
            </w:r>
            <w:r w:rsidR="00FE5AF6" w:rsidRPr="00D052AC">
              <w:rPr>
                <w:rFonts w:ascii="Arial" w:hAnsi="Arial" w:cs="Arial"/>
                <w:lang w:val="es-DO"/>
              </w:rPr>
              <w:t>capítulo 6</w:t>
            </w:r>
            <w:r w:rsidRPr="00D052AC">
              <w:rPr>
                <w:rFonts w:ascii="Arial" w:hAnsi="Arial" w:cs="Arial"/>
                <w:lang w:val="es-DO"/>
              </w:rPr>
              <w:t xml:space="preserve">.  </w:t>
            </w:r>
          </w:p>
        </w:tc>
        <w:tc>
          <w:tcPr>
            <w:tcW w:w="4536" w:type="dxa"/>
          </w:tcPr>
          <w:p w14:paraId="0276FB4C"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29935080"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138419B1"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C24760F" w14:textId="4DDA67F4"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7DD20166" w14:textId="77777777" w:rsidR="00DB4967" w:rsidRPr="00D052AC" w:rsidRDefault="00DB4967" w:rsidP="003165E0">
            <w:pPr>
              <w:jc w:val="both"/>
              <w:rPr>
                <w:rFonts w:ascii="Arial" w:hAnsi="Arial" w:cs="Arial"/>
                <w:b/>
                <w:sz w:val="22"/>
                <w:szCs w:val="22"/>
                <w:lang w:val="es-DO"/>
              </w:rPr>
            </w:pPr>
          </w:p>
        </w:tc>
      </w:tr>
      <w:tr w:rsidR="00113A75" w:rsidRPr="00D052AC" w14:paraId="093624F1" w14:textId="77777777" w:rsidTr="00DB4967">
        <w:tc>
          <w:tcPr>
            <w:tcW w:w="13891" w:type="dxa"/>
            <w:gridSpan w:val="3"/>
            <w:shd w:val="clear" w:color="auto" w:fill="F2F2F2" w:themeFill="background1" w:themeFillShade="F2"/>
            <w:vAlign w:val="center"/>
          </w:tcPr>
          <w:p w14:paraId="42EFEBCE" w14:textId="77777777" w:rsidR="00DB4967" w:rsidRPr="00D052AC" w:rsidRDefault="00DB4967" w:rsidP="003165E0">
            <w:pPr>
              <w:rPr>
                <w:rFonts w:ascii="Arial" w:hAnsi="Arial" w:cs="Arial"/>
                <w:b/>
                <w:lang w:val="es-DO"/>
              </w:rPr>
            </w:pPr>
            <w:r w:rsidRPr="00D052AC">
              <w:rPr>
                <w:rFonts w:ascii="Arial" w:hAnsi="Arial" w:cs="Arial"/>
                <w:b/>
                <w:lang w:val="es-DO"/>
              </w:rPr>
              <w:t>8.2.3 Acuerdo</w:t>
            </w:r>
          </w:p>
        </w:tc>
      </w:tr>
      <w:tr w:rsidR="00113A75" w:rsidRPr="00D052AC" w14:paraId="0DAA0264" w14:textId="77777777" w:rsidTr="00DB4967">
        <w:trPr>
          <w:trHeight w:val="971"/>
        </w:trPr>
        <w:tc>
          <w:tcPr>
            <w:tcW w:w="4819" w:type="dxa"/>
            <w:tcBorders>
              <w:bottom w:val="single" w:sz="4" w:space="0" w:color="auto"/>
            </w:tcBorders>
          </w:tcPr>
          <w:p w14:paraId="7D33E2A0" w14:textId="0BCC16CE" w:rsidR="00DB4967" w:rsidRPr="00D052AC" w:rsidRDefault="00DB4967" w:rsidP="003165E0">
            <w:pPr>
              <w:rPr>
                <w:rFonts w:ascii="Arial" w:hAnsi="Arial" w:cs="Arial"/>
                <w:lang w:val="es-DO"/>
              </w:rPr>
            </w:pPr>
            <w:r w:rsidRPr="00D052AC">
              <w:rPr>
                <w:rFonts w:ascii="Arial" w:hAnsi="Arial" w:cs="Arial"/>
                <w:lang w:val="es-DO"/>
              </w:rPr>
              <w:t>El OV/V debe tener un acuerdo legalmente ejecutable con el cliente de acuerdo con los requisitos de</w:t>
            </w:r>
            <w:r w:rsidR="00CE465A" w:rsidRPr="00D052AC">
              <w:rPr>
                <w:rFonts w:ascii="Arial" w:hAnsi="Arial" w:cs="Arial"/>
                <w:lang w:val="es-DO"/>
              </w:rPr>
              <w:t>l</w:t>
            </w:r>
            <w:r w:rsidRPr="00D052AC">
              <w:rPr>
                <w:rFonts w:ascii="Arial" w:hAnsi="Arial" w:cs="Arial"/>
                <w:lang w:val="es-DO"/>
              </w:rPr>
              <w:t xml:space="preserve"> </w:t>
            </w:r>
            <w:r w:rsidR="00FE5AF6" w:rsidRPr="00D052AC">
              <w:rPr>
                <w:rFonts w:ascii="Arial" w:hAnsi="Arial" w:cs="Arial"/>
                <w:lang w:val="es-DO"/>
              </w:rPr>
              <w:t>apartado 5.2.</w:t>
            </w:r>
          </w:p>
          <w:p w14:paraId="4A8A135A" w14:textId="1E132504" w:rsidR="00DB4967" w:rsidRPr="00D052AC" w:rsidRDefault="00DB4967" w:rsidP="003165E0">
            <w:pPr>
              <w:rPr>
                <w:rFonts w:ascii="Arial" w:hAnsi="Arial" w:cs="Arial"/>
                <w:lang w:val="es-DO"/>
              </w:rPr>
            </w:pPr>
            <w:r w:rsidRPr="00D052AC">
              <w:rPr>
                <w:rFonts w:ascii="Arial" w:hAnsi="Arial" w:cs="Arial"/>
                <w:lang w:val="es-DO"/>
              </w:rPr>
              <w:t>El contrato entre el OV/V y el cliente debe tener en cuenta los requisitos de</w:t>
            </w:r>
            <w:r w:rsidR="00CE465A" w:rsidRPr="00D052AC">
              <w:rPr>
                <w:rFonts w:ascii="Arial" w:hAnsi="Arial" w:cs="Arial"/>
                <w:lang w:val="es-DO"/>
              </w:rPr>
              <w:t>l apartado</w:t>
            </w:r>
            <w:r w:rsidRPr="00D052AC">
              <w:rPr>
                <w:rFonts w:ascii="Arial" w:hAnsi="Arial" w:cs="Arial"/>
                <w:lang w:val="es-DO"/>
              </w:rPr>
              <w:t xml:space="preserve"> 4.3 de la norma ISO 14064-3</w:t>
            </w:r>
            <w:r w:rsidR="00A055A0" w:rsidRPr="00D052AC">
              <w:rPr>
                <w:rFonts w:ascii="Arial" w:hAnsi="Arial" w:cs="Arial"/>
                <w:lang w:val="es-DO"/>
              </w:rPr>
              <w:t xml:space="preserve"> versión </w:t>
            </w:r>
            <w:proofErr w:type="gramStart"/>
            <w:r w:rsidR="00A055A0" w:rsidRPr="00D052AC">
              <w:rPr>
                <w:rFonts w:ascii="Arial" w:hAnsi="Arial" w:cs="Arial"/>
                <w:lang w:val="es-DO"/>
              </w:rPr>
              <w:t>vigente.</w:t>
            </w:r>
            <w:r w:rsidRPr="00D052AC">
              <w:rPr>
                <w:rFonts w:ascii="Arial" w:hAnsi="Arial" w:cs="Arial"/>
                <w:lang w:val="es-DO"/>
              </w:rPr>
              <w:t>.</w:t>
            </w:r>
            <w:proofErr w:type="gramEnd"/>
          </w:p>
        </w:tc>
        <w:tc>
          <w:tcPr>
            <w:tcW w:w="4536" w:type="dxa"/>
            <w:vMerge w:val="restart"/>
          </w:tcPr>
          <w:p w14:paraId="5ACAD7DF"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32C87D73"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0816CC8" w14:textId="2E672AF4" w:rsidR="00FE7835" w:rsidRPr="00D052AC" w:rsidRDefault="00FE7835" w:rsidP="00FE7835">
            <w:pPr>
              <w:autoSpaceDE w:val="0"/>
              <w:autoSpaceDN w:val="0"/>
              <w:adjustRightInd w:val="0"/>
              <w:rPr>
                <w:rStyle w:val="mediumtext1"/>
                <w:rFonts w:ascii="Arial" w:hAnsi="Arial" w:cs="Arial"/>
                <w:b/>
                <w:bCs/>
                <w:sz w:val="22"/>
                <w:szCs w:val="22"/>
                <w:lang w:val="es-DO"/>
              </w:rPr>
            </w:pPr>
          </w:p>
          <w:p w14:paraId="46E7946D" w14:textId="3D3605DF" w:rsidR="00FE7835" w:rsidRPr="00D052AC" w:rsidRDefault="00FE7835" w:rsidP="00FE7835">
            <w:pPr>
              <w:autoSpaceDE w:val="0"/>
              <w:autoSpaceDN w:val="0"/>
              <w:adjustRightInd w:val="0"/>
              <w:rPr>
                <w:rStyle w:val="mediumtext1"/>
                <w:rFonts w:ascii="Arial" w:hAnsi="Arial" w:cs="Arial"/>
                <w:b/>
                <w:bCs/>
                <w:sz w:val="22"/>
                <w:szCs w:val="22"/>
                <w:lang w:val="es-DO"/>
              </w:rPr>
            </w:pPr>
          </w:p>
          <w:p w14:paraId="5C8C018B" w14:textId="022420EB" w:rsidR="00FE7835" w:rsidRPr="00D052AC" w:rsidRDefault="00FE7835" w:rsidP="00FE7835">
            <w:pPr>
              <w:autoSpaceDE w:val="0"/>
              <w:autoSpaceDN w:val="0"/>
              <w:adjustRightInd w:val="0"/>
              <w:rPr>
                <w:rStyle w:val="mediumtext1"/>
                <w:rFonts w:ascii="Arial" w:hAnsi="Arial" w:cs="Arial"/>
                <w:b/>
                <w:bCs/>
                <w:sz w:val="22"/>
                <w:szCs w:val="22"/>
                <w:lang w:val="es-DO"/>
              </w:rPr>
            </w:pPr>
          </w:p>
          <w:p w14:paraId="3F0F8EAB"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2E154E05" w14:textId="103723DA"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025EE5FE" w14:textId="77777777" w:rsidR="00DB4967" w:rsidRPr="00D052AC" w:rsidRDefault="00DB4967" w:rsidP="003165E0">
            <w:pPr>
              <w:jc w:val="both"/>
              <w:rPr>
                <w:rFonts w:ascii="Arial" w:hAnsi="Arial" w:cs="Arial"/>
                <w:b/>
                <w:sz w:val="22"/>
                <w:szCs w:val="22"/>
                <w:lang w:val="es-DO"/>
              </w:rPr>
            </w:pPr>
          </w:p>
        </w:tc>
      </w:tr>
      <w:tr w:rsidR="00113A75" w:rsidRPr="00D052AC" w14:paraId="2A84F8CC" w14:textId="77777777" w:rsidTr="00DB4967">
        <w:trPr>
          <w:trHeight w:val="4807"/>
        </w:trPr>
        <w:tc>
          <w:tcPr>
            <w:tcW w:w="4819" w:type="dxa"/>
            <w:tcBorders>
              <w:top w:val="single" w:sz="4" w:space="0" w:color="auto"/>
              <w:bottom w:val="single" w:sz="4" w:space="0" w:color="auto"/>
            </w:tcBorders>
          </w:tcPr>
          <w:p w14:paraId="4E2A63E3" w14:textId="6334A549" w:rsidR="00DB4967" w:rsidRPr="00D052AC" w:rsidRDefault="00DB4967" w:rsidP="003165E0">
            <w:pPr>
              <w:rPr>
                <w:rFonts w:ascii="Arial" w:hAnsi="Arial" w:cs="Arial"/>
                <w:b/>
                <w:bCs/>
                <w:lang w:val="es-DO"/>
              </w:rPr>
            </w:pPr>
            <w:r w:rsidRPr="00D052AC">
              <w:rPr>
                <w:rFonts w:ascii="Arial" w:hAnsi="Arial" w:cs="Arial"/>
                <w:b/>
                <w:lang w:val="es-DO"/>
              </w:rPr>
              <w:lastRenderedPageBreak/>
              <w:t>ISO</w:t>
            </w:r>
            <w:r w:rsidR="00FE5AF6" w:rsidRPr="00D052AC">
              <w:rPr>
                <w:rFonts w:ascii="Arial" w:hAnsi="Arial" w:cs="Arial"/>
                <w:b/>
                <w:lang w:val="es-DO"/>
              </w:rPr>
              <w:t xml:space="preserve"> </w:t>
            </w:r>
            <w:r w:rsidRPr="00D052AC">
              <w:rPr>
                <w:rFonts w:ascii="Arial" w:hAnsi="Arial" w:cs="Arial"/>
                <w:b/>
                <w:lang w:val="es-DO"/>
              </w:rPr>
              <w:t>14064-</w:t>
            </w:r>
            <w:proofErr w:type="gramStart"/>
            <w:r w:rsidRPr="00D052AC">
              <w:rPr>
                <w:rFonts w:ascii="Arial" w:hAnsi="Arial" w:cs="Arial"/>
                <w:b/>
                <w:lang w:val="es-DO"/>
              </w:rPr>
              <w:t>3</w:t>
            </w:r>
            <w:r w:rsidR="00A055A0" w:rsidRPr="00D052AC">
              <w:rPr>
                <w:rFonts w:ascii="Arial" w:hAnsi="Arial" w:cs="Arial"/>
                <w:b/>
                <w:lang w:val="es-DO"/>
              </w:rPr>
              <w:t xml:space="preserve">  versión</w:t>
            </w:r>
            <w:proofErr w:type="gramEnd"/>
            <w:r w:rsidR="00A055A0" w:rsidRPr="00D052AC">
              <w:rPr>
                <w:rFonts w:ascii="Arial" w:hAnsi="Arial" w:cs="Arial"/>
                <w:b/>
                <w:lang w:val="es-DO"/>
              </w:rPr>
              <w:t xml:space="preserve"> vigente.</w:t>
            </w:r>
            <w:r w:rsidRPr="00D052AC">
              <w:rPr>
                <w:rFonts w:ascii="Arial" w:hAnsi="Arial" w:cs="Arial"/>
                <w:b/>
                <w:bCs/>
                <w:lang w:val="es-DO"/>
              </w:rPr>
              <w:t xml:space="preserve"> </w:t>
            </w:r>
          </w:p>
          <w:p w14:paraId="4B46D6BA" w14:textId="32EECD5B" w:rsidR="00DB4967" w:rsidRPr="00D052AC" w:rsidRDefault="00DB4967" w:rsidP="003165E0">
            <w:pPr>
              <w:rPr>
                <w:rFonts w:ascii="Arial" w:hAnsi="Arial" w:cs="Arial"/>
                <w:bCs/>
                <w:lang w:val="es-DO"/>
              </w:rPr>
            </w:pPr>
            <w:r w:rsidRPr="00D052AC">
              <w:rPr>
                <w:rFonts w:ascii="Arial" w:hAnsi="Arial" w:cs="Arial"/>
                <w:b/>
                <w:bCs/>
                <w:lang w:val="es-DO"/>
              </w:rPr>
              <w:t>4.3.1</w:t>
            </w:r>
            <w:r w:rsidRPr="00D052AC">
              <w:rPr>
                <w:rFonts w:ascii="Arial" w:hAnsi="Arial" w:cs="Arial"/>
                <w:bCs/>
                <w:lang w:val="es-DO"/>
              </w:rPr>
              <w:t xml:space="preserve"> El nivel de aseguramiento de la validación o verificación se debe acordar con el cliente al inicio del proceso de validación </w:t>
            </w:r>
            <w:r w:rsidR="00F43F60" w:rsidRPr="00D052AC">
              <w:rPr>
                <w:rFonts w:ascii="Arial" w:hAnsi="Arial" w:cs="Arial"/>
                <w:bCs/>
                <w:lang w:val="es-DO"/>
              </w:rPr>
              <w:t>o verificación</w:t>
            </w:r>
            <w:r w:rsidRPr="00D052AC">
              <w:rPr>
                <w:rFonts w:ascii="Arial" w:hAnsi="Arial" w:cs="Arial"/>
                <w:bCs/>
                <w:lang w:val="es-DO"/>
              </w:rPr>
              <w:t>.</w:t>
            </w:r>
          </w:p>
          <w:p w14:paraId="77A8808C" w14:textId="3FDB4295" w:rsidR="00DB4967" w:rsidRPr="00D052AC" w:rsidRDefault="00F43F60" w:rsidP="003165E0">
            <w:pPr>
              <w:rPr>
                <w:rFonts w:ascii="Arial" w:hAnsi="Arial" w:cs="Arial"/>
                <w:lang w:val="es-DO"/>
              </w:rPr>
            </w:pPr>
            <w:r w:rsidRPr="00D052AC">
              <w:rPr>
                <w:rFonts w:ascii="Arial" w:hAnsi="Arial" w:cs="Arial"/>
                <w:b/>
                <w:bCs/>
                <w:lang w:val="es-DO"/>
              </w:rPr>
              <w:t>4.3.2</w:t>
            </w:r>
            <w:r w:rsidRPr="00D052AC">
              <w:rPr>
                <w:rFonts w:ascii="Arial" w:hAnsi="Arial" w:cs="Arial"/>
                <w:lang w:val="es-DO"/>
              </w:rPr>
              <w:t xml:space="preserve"> El</w:t>
            </w:r>
            <w:r w:rsidR="00DB4967" w:rsidRPr="00D052AC">
              <w:rPr>
                <w:rFonts w:ascii="Arial" w:hAnsi="Arial" w:cs="Arial"/>
                <w:lang w:val="es-DO"/>
              </w:rPr>
              <w:t xml:space="preserve"> validador y el cliente deben acordar los objetivos de la validación al inicio del proceso de validación.   </w:t>
            </w:r>
          </w:p>
          <w:p w14:paraId="1658790B" w14:textId="77777777" w:rsidR="00DB4967" w:rsidRPr="00D052AC" w:rsidRDefault="00DB4967" w:rsidP="003165E0">
            <w:pPr>
              <w:rPr>
                <w:rFonts w:ascii="Arial" w:hAnsi="Arial" w:cs="Arial"/>
                <w:lang w:val="es-DO"/>
              </w:rPr>
            </w:pPr>
            <w:r w:rsidRPr="00D052AC">
              <w:rPr>
                <w:rFonts w:ascii="Arial" w:hAnsi="Arial" w:cs="Arial"/>
                <w:lang w:val="es-DO"/>
              </w:rPr>
              <w:t>En la validación de los proyectos de GEI, los objetivos de la validación deben incluir una evaluación de las probabilidades de que la implementación del proyecto de GEI planificado produzca las reducciones de emisiones y/o aumentos de remociones de GEI declarados por la parte responsable.</w:t>
            </w:r>
          </w:p>
          <w:p w14:paraId="5B2849FA" w14:textId="77777777" w:rsidR="00DB4967" w:rsidRPr="00D052AC" w:rsidRDefault="00DB4967" w:rsidP="003165E0">
            <w:pPr>
              <w:rPr>
                <w:rFonts w:ascii="Arial" w:hAnsi="Arial" w:cs="Arial"/>
                <w:lang w:val="es-DO"/>
              </w:rPr>
            </w:pPr>
            <w:r w:rsidRPr="00D052AC">
              <w:rPr>
                <w:rFonts w:ascii="Arial" w:hAnsi="Arial" w:cs="Arial"/>
                <w:lang w:val="es-DO"/>
              </w:rPr>
              <w:t>El verificador y el cliente deben acordar los objetivos de la verificación al inicio del proceso de verificación.</w:t>
            </w:r>
          </w:p>
          <w:p w14:paraId="33AAD164"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b/>
                <w:bCs/>
                <w:lang w:val="es-DO"/>
              </w:rPr>
              <w:t>4.3.3</w:t>
            </w:r>
            <w:r w:rsidRPr="00D052AC">
              <w:rPr>
                <w:rFonts w:ascii="Arial" w:hAnsi="Arial" w:cs="Arial"/>
                <w:lang w:val="es-DO"/>
              </w:rPr>
              <w:t xml:space="preserve"> El validador o verificador debe acordar con el cliente los criterios de la validación o de la verificación al inicio al inicio del proceso de validación o de verificación. Estando de acuerdo con los criterios, se deben aplicar los principios de las normas o del programa GEI al cual se suscribe la parte responsable.  </w:t>
            </w:r>
          </w:p>
          <w:p w14:paraId="3B2FAD70" w14:textId="77777777" w:rsidR="00DB4967" w:rsidRPr="00D052AC" w:rsidRDefault="00DB4967" w:rsidP="003165E0">
            <w:pPr>
              <w:autoSpaceDE w:val="0"/>
              <w:autoSpaceDN w:val="0"/>
              <w:adjustRightInd w:val="0"/>
              <w:rPr>
                <w:rFonts w:ascii="Arial" w:hAnsi="Arial" w:cs="Arial"/>
                <w:sz w:val="16"/>
                <w:szCs w:val="16"/>
                <w:lang w:val="es-DO"/>
              </w:rPr>
            </w:pPr>
          </w:p>
          <w:p w14:paraId="2F1D7FCC" w14:textId="13D5D8AC" w:rsidR="00DB4967" w:rsidRPr="00D052AC" w:rsidRDefault="00DB4967" w:rsidP="003165E0">
            <w:pPr>
              <w:rPr>
                <w:rStyle w:val="mediumtext1"/>
                <w:rFonts w:ascii="Arial" w:eastAsiaTheme="minorEastAsia" w:hAnsi="Arial" w:cs="Arial"/>
                <w:b/>
                <w:lang w:val="es-DO"/>
              </w:rPr>
            </w:pPr>
            <w:r w:rsidRPr="00D052AC">
              <w:rPr>
                <w:rFonts w:ascii="Arial" w:hAnsi="Arial" w:cs="Arial"/>
                <w:sz w:val="16"/>
                <w:szCs w:val="16"/>
                <w:lang w:val="es-DO"/>
              </w:rPr>
              <w:t xml:space="preserve"> NOTA: los criterios de validación o de verificación pueden incluir aquéllos dados en las normas ISO</w:t>
            </w:r>
            <w:r w:rsidR="00923084" w:rsidRPr="00D052AC">
              <w:rPr>
                <w:rFonts w:ascii="Arial" w:hAnsi="Arial" w:cs="Arial"/>
                <w:sz w:val="16"/>
                <w:szCs w:val="16"/>
                <w:lang w:val="es-DO"/>
              </w:rPr>
              <w:t xml:space="preserve"> </w:t>
            </w:r>
            <w:r w:rsidRPr="00D052AC">
              <w:rPr>
                <w:rFonts w:ascii="Arial" w:hAnsi="Arial" w:cs="Arial"/>
                <w:sz w:val="16"/>
                <w:szCs w:val="16"/>
                <w:lang w:val="es-DO"/>
              </w:rPr>
              <w:t>14064-1 e ISO</w:t>
            </w:r>
            <w:r w:rsidR="00923084" w:rsidRPr="00D052AC">
              <w:rPr>
                <w:rFonts w:ascii="Arial" w:hAnsi="Arial" w:cs="Arial"/>
                <w:sz w:val="16"/>
                <w:szCs w:val="16"/>
                <w:lang w:val="es-DO"/>
              </w:rPr>
              <w:t xml:space="preserve"> </w:t>
            </w:r>
            <w:r w:rsidRPr="00D052AC">
              <w:rPr>
                <w:rFonts w:ascii="Arial" w:hAnsi="Arial" w:cs="Arial"/>
                <w:sz w:val="16"/>
                <w:szCs w:val="16"/>
                <w:lang w:val="es-DO"/>
              </w:rPr>
              <w:t>14064-2.</w:t>
            </w:r>
          </w:p>
        </w:tc>
        <w:tc>
          <w:tcPr>
            <w:tcW w:w="4536" w:type="dxa"/>
            <w:vMerge/>
          </w:tcPr>
          <w:p w14:paraId="19BC9459" w14:textId="77777777" w:rsidR="00DB4967" w:rsidRPr="00D052AC" w:rsidRDefault="00DB4967" w:rsidP="003165E0">
            <w:pPr>
              <w:jc w:val="both"/>
              <w:rPr>
                <w:rFonts w:ascii="Arial" w:hAnsi="Arial" w:cs="Arial"/>
                <w:b/>
                <w:sz w:val="22"/>
                <w:szCs w:val="22"/>
                <w:lang w:val="es-DO"/>
              </w:rPr>
            </w:pPr>
          </w:p>
        </w:tc>
        <w:tc>
          <w:tcPr>
            <w:tcW w:w="4536" w:type="dxa"/>
            <w:vMerge/>
          </w:tcPr>
          <w:p w14:paraId="7293C8A3" w14:textId="77777777" w:rsidR="00DB4967" w:rsidRPr="00D052AC" w:rsidRDefault="00DB4967" w:rsidP="003165E0">
            <w:pPr>
              <w:jc w:val="both"/>
              <w:rPr>
                <w:rFonts w:ascii="Arial" w:hAnsi="Arial" w:cs="Arial"/>
                <w:b/>
                <w:sz w:val="22"/>
                <w:szCs w:val="22"/>
                <w:lang w:val="es-DO"/>
              </w:rPr>
            </w:pPr>
          </w:p>
        </w:tc>
      </w:tr>
      <w:tr w:rsidR="00113A75" w:rsidRPr="00D052AC" w14:paraId="02A90FC0" w14:textId="77777777" w:rsidTr="00DB4967">
        <w:trPr>
          <w:trHeight w:val="938"/>
        </w:trPr>
        <w:tc>
          <w:tcPr>
            <w:tcW w:w="4819" w:type="dxa"/>
            <w:tcBorders>
              <w:top w:val="single" w:sz="4" w:space="0" w:color="auto"/>
            </w:tcBorders>
          </w:tcPr>
          <w:p w14:paraId="4A496D05" w14:textId="77777777" w:rsidR="00DB4967" w:rsidRPr="00D052AC" w:rsidRDefault="00DB4967" w:rsidP="003165E0">
            <w:pPr>
              <w:rPr>
                <w:rFonts w:ascii="Arial" w:hAnsi="Arial" w:cs="Arial"/>
                <w:lang w:val="es-DO"/>
              </w:rPr>
            </w:pPr>
            <w:r w:rsidRPr="00D052AC">
              <w:rPr>
                <w:rFonts w:ascii="Arial" w:hAnsi="Arial" w:cs="Arial"/>
                <w:b/>
                <w:bCs/>
                <w:lang w:val="es-DO"/>
              </w:rPr>
              <w:t>4.3.4</w:t>
            </w:r>
            <w:r w:rsidRPr="00D052AC">
              <w:rPr>
                <w:rFonts w:ascii="Arial" w:hAnsi="Arial" w:cs="Arial"/>
                <w:lang w:val="es-DO"/>
              </w:rPr>
              <w:t xml:space="preserve"> El validador o verificador y el cliente deben acordar el alcance de la validación o verificación al inicio del proceso de validación o verificación. El alcance de la validación y verificación debe incluir lo siguiente:</w:t>
            </w:r>
          </w:p>
          <w:p w14:paraId="7DE83A85" w14:textId="77777777" w:rsidR="00DB4967" w:rsidRPr="00D052AC" w:rsidRDefault="00DB4967">
            <w:pPr>
              <w:pStyle w:val="Prrafodelista"/>
              <w:widowControl/>
              <w:numPr>
                <w:ilvl w:val="0"/>
                <w:numId w:val="29"/>
              </w:numPr>
              <w:contextualSpacing/>
              <w:rPr>
                <w:rFonts w:ascii="Arial" w:hAnsi="Arial" w:cs="Arial"/>
                <w:lang w:val="es-DO"/>
              </w:rPr>
            </w:pPr>
            <w:r w:rsidRPr="00D052AC">
              <w:rPr>
                <w:rFonts w:ascii="Arial" w:hAnsi="Arial" w:cs="Arial"/>
                <w:lang w:val="es-DO"/>
              </w:rPr>
              <w:t>los límites de la organización o el proyecto GEI y sus escenarios de línea base;</w:t>
            </w:r>
          </w:p>
          <w:p w14:paraId="5119FB20" w14:textId="77777777" w:rsidR="00DB4967" w:rsidRPr="00D052AC" w:rsidRDefault="00DB4967">
            <w:pPr>
              <w:pStyle w:val="Prrafodelista"/>
              <w:widowControl/>
              <w:numPr>
                <w:ilvl w:val="0"/>
                <w:numId w:val="29"/>
              </w:numPr>
              <w:contextualSpacing/>
              <w:rPr>
                <w:rFonts w:ascii="Arial" w:hAnsi="Arial" w:cs="Arial"/>
                <w:lang w:val="es-DO"/>
              </w:rPr>
            </w:pPr>
            <w:r w:rsidRPr="00D052AC">
              <w:rPr>
                <w:rFonts w:ascii="Arial" w:hAnsi="Arial" w:cs="Arial"/>
                <w:lang w:val="es-DO"/>
              </w:rPr>
              <w:lastRenderedPageBreak/>
              <w:t xml:space="preserve">infraestructura física, actividades, tecnologías y procesos de la organización o del proyecto de GEI </w:t>
            </w:r>
          </w:p>
          <w:p w14:paraId="6CC3C95F" w14:textId="77777777" w:rsidR="00DB4967" w:rsidRPr="00D052AC" w:rsidRDefault="00DB4967">
            <w:pPr>
              <w:pStyle w:val="Prrafodelista"/>
              <w:widowControl/>
              <w:numPr>
                <w:ilvl w:val="0"/>
                <w:numId w:val="29"/>
              </w:numPr>
              <w:contextualSpacing/>
              <w:rPr>
                <w:rFonts w:ascii="Arial" w:hAnsi="Arial" w:cs="Arial"/>
                <w:lang w:val="es-DO"/>
              </w:rPr>
            </w:pPr>
            <w:r w:rsidRPr="00D052AC">
              <w:rPr>
                <w:rFonts w:ascii="Arial" w:hAnsi="Arial" w:cs="Arial"/>
                <w:lang w:val="es-DO"/>
              </w:rPr>
              <w:t>fuentes, sumideros y/reservorios de GEI;</w:t>
            </w:r>
          </w:p>
          <w:p w14:paraId="2E113E0B" w14:textId="77777777" w:rsidR="00DB4967" w:rsidRPr="00D052AC" w:rsidRDefault="00DB4967">
            <w:pPr>
              <w:pStyle w:val="Prrafodelista"/>
              <w:widowControl/>
              <w:numPr>
                <w:ilvl w:val="0"/>
                <w:numId w:val="29"/>
              </w:numPr>
              <w:contextualSpacing/>
              <w:rPr>
                <w:rFonts w:ascii="Arial" w:hAnsi="Arial" w:cs="Arial"/>
                <w:lang w:val="es-DO"/>
              </w:rPr>
            </w:pPr>
            <w:r w:rsidRPr="00D052AC">
              <w:rPr>
                <w:rFonts w:ascii="Arial" w:hAnsi="Arial" w:cs="Arial"/>
                <w:lang w:val="es-DO"/>
              </w:rPr>
              <w:t>tipos de GEI</w:t>
            </w:r>
          </w:p>
          <w:p w14:paraId="668601A3" w14:textId="77777777" w:rsidR="00DB4967" w:rsidRPr="00D052AC" w:rsidRDefault="00DB4967">
            <w:pPr>
              <w:pStyle w:val="Prrafodelista"/>
              <w:widowControl/>
              <w:numPr>
                <w:ilvl w:val="0"/>
                <w:numId w:val="29"/>
              </w:numPr>
              <w:contextualSpacing/>
              <w:rPr>
                <w:rFonts w:ascii="Arial" w:hAnsi="Arial" w:cs="Arial"/>
                <w:lang w:val="es-DO"/>
              </w:rPr>
            </w:pPr>
            <w:r w:rsidRPr="00D052AC">
              <w:rPr>
                <w:rFonts w:ascii="Arial" w:hAnsi="Arial" w:cs="Arial"/>
                <w:lang w:val="es-DO"/>
              </w:rPr>
              <w:t>periodo(s) de tiempo.</w:t>
            </w:r>
          </w:p>
          <w:p w14:paraId="3DF9BBA8" w14:textId="71657CCE" w:rsidR="00DB4967" w:rsidRPr="00D052AC" w:rsidRDefault="00DB4967" w:rsidP="003165E0">
            <w:pPr>
              <w:rPr>
                <w:rFonts w:ascii="Arial" w:hAnsi="Arial" w:cs="Arial"/>
                <w:b/>
                <w:bCs/>
                <w:lang w:val="es-DO"/>
              </w:rPr>
            </w:pPr>
            <w:r w:rsidRPr="00D052AC">
              <w:rPr>
                <w:rFonts w:ascii="Arial" w:hAnsi="Arial" w:cs="Arial"/>
                <w:b/>
                <w:bCs/>
                <w:lang w:val="es-DO"/>
              </w:rPr>
              <w:t>4.3.5</w:t>
            </w:r>
            <w:r w:rsidRPr="00D052AC">
              <w:rPr>
                <w:rFonts w:ascii="Arial" w:hAnsi="Arial" w:cs="Arial"/>
                <w:bCs/>
                <w:lang w:val="es-DO"/>
              </w:rPr>
              <w:t xml:space="preserve"> El validador o verificador deberá establecer la importancia relativa de los errores requerida por los usuarios previstos, considerando los objetivos, el nivel de aseguramiento, los criterios y el alcance de la validación </w:t>
            </w:r>
            <w:r w:rsidR="00F43F60" w:rsidRPr="00D052AC">
              <w:rPr>
                <w:rFonts w:ascii="Arial" w:hAnsi="Arial" w:cs="Arial"/>
                <w:bCs/>
                <w:lang w:val="es-DO"/>
              </w:rPr>
              <w:t>o verificación</w:t>
            </w:r>
            <w:r w:rsidRPr="00D052AC">
              <w:rPr>
                <w:rFonts w:ascii="Arial" w:hAnsi="Arial" w:cs="Arial"/>
                <w:bCs/>
                <w:lang w:val="es-DO"/>
              </w:rPr>
              <w:t>.</w:t>
            </w:r>
          </w:p>
        </w:tc>
        <w:tc>
          <w:tcPr>
            <w:tcW w:w="4536" w:type="dxa"/>
            <w:vMerge/>
          </w:tcPr>
          <w:p w14:paraId="30A0F605" w14:textId="77777777" w:rsidR="00DB4967" w:rsidRPr="00D052AC" w:rsidRDefault="00DB4967" w:rsidP="003165E0">
            <w:pPr>
              <w:jc w:val="both"/>
              <w:rPr>
                <w:rFonts w:ascii="Arial" w:hAnsi="Arial" w:cs="Arial"/>
                <w:b/>
                <w:sz w:val="22"/>
                <w:szCs w:val="22"/>
                <w:lang w:val="es-DO"/>
              </w:rPr>
            </w:pPr>
          </w:p>
        </w:tc>
        <w:tc>
          <w:tcPr>
            <w:tcW w:w="4536" w:type="dxa"/>
            <w:vMerge/>
          </w:tcPr>
          <w:p w14:paraId="2A0AFD6D" w14:textId="77777777" w:rsidR="00DB4967" w:rsidRPr="00D052AC" w:rsidRDefault="00DB4967" w:rsidP="003165E0">
            <w:pPr>
              <w:jc w:val="both"/>
              <w:rPr>
                <w:rFonts w:ascii="Arial" w:hAnsi="Arial" w:cs="Arial"/>
                <w:b/>
                <w:sz w:val="22"/>
                <w:szCs w:val="22"/>
                <w:lang w:val="es-DO"/>
              </w:rPr>
            </w:pPr>
          </w:p>
        </w:tc>
      </w:tr>
      <w:tr w:rsidR="00113A75" w:rsidRPr="00D052AC" w14:paraId="42ED9F76" w14:textId="77777777" w:rsidTr="00DB4967">
        <w:tc>
          <w:tcPr>
            <w:tcW w:w="13891" w:type="dxa"/>
            <w:gridSpan w:val="3"/>
            <w:shd w:val="clear" w:color="auto" w:fill="F2F2F2" w:themeFill="background1" w:themeFillShade="F2"/>
            <w:vAlign w:val="center"/>
          </w:tcPr>
          <w:p w14:paraId="44460928" w14:textId="77777777" w:rsidR="00DB4967" w:rsidRPr="00D052AC" w:rsidRDefault="00DB4967" w:rsidP="003165E0">
            <w:pPr>
              <w:rPr>
                <w:lang w:val="es-DO"/>
              </w:rPr>
            </w:pPr>
            <w:r w:rsidRPr="00D052AC">
              <w:rPr>
                <w:rFonts w:ascii="Arial" w:hAnsi="Arial" w:cs="Arial"/>
                <w:b/>
                <w:lang w:val="es-DO"/>
              </w:rPr>
              <w:t>8.2.4 Designación del líder del equipo</w:t>
            </w:r>
          </w:p>
          <w:p w14:paraId="4DDA1893" w14:textId="77777777" w:rsidR="00DB4967" w:rsidRPr="00D052AC" w:rsidRDefault="00DB4967" w:rsidP="003165E0">
            <w:pPr>
              <w:rPr>
                <w:rFonts w:ascii="Arial" w:hAnsi="Arial" w:cs="Arial"/>
                <w:b/>
                <w:lang w:val="es-DO"/>
              </w:rPr>
            </w:pPr>
          </w:p>
        </w:tc>
      </w:tr>
      <w:tr w:rsidR="00113A75" w:rsidRPr="00D052AC" w14:paraId="19DC2FF2" w14:textId="77777777" w:rsidTr="00DB4967">
        <w:trPr>
          <w:trHeight w:val="552"/>
        </w:trPr>
        <w:tc>
          <w:tcPr>
            <w:tcW w:w="4819" w:type="dxa"/>
            <w:tcBorders>
              <w:bottom w:val="single" w:sz="4" w:space="0" w:color="auto"/>
            </w:tcBorders>
          </w:tcPr>
          <w:p w14:paraId="310B4676" w14:textId="12671DDF" w:rsidR="00DB4967" w:rsidRPr="00D052AC" w:rsidRDefault="00DB4967" w:rsidP="003165E0">
            <w:pPr>
              <w:jc w:val="both"/>
              <w:rPr>
                <w:rFonts w:ascii="Arial" w:hAnsi="Arial" w:cs="Arial"/>
                <w:b/>
                <w:sz w:val="22"/>
                <w:szCs w:val="22"/>
                <w:lang w:val="es-DO"/>
              </w:rPr>
            </w:pPr>
            <w:r w:rsidRPr="00D052AC">
              <w:rPr>
                <w:rFonts w:ascii="Arial" w:hAnsi="Arial" w:cs="Arial"/>
                <w:lang w:val="es-DO"/>
              </w:rPr>
              <w:t>El OV/V debe designar al líder del equipo de validación o de verificación de acuerdo con los requisitos de</w:t>
            </w:r>
            <w:r w:rsidR="00CE465A" w:rsidRPr="00D052AC">
              <w:rPr>
                <w:rFonts w:ascii="Arial" w:hAnsi="Arial" w:cs="Arial"/>
                <w:lang w:val="es-DO"/>
              </w:rPr>
              <w:t>l apartado</w:t>
            </w:r>
            <w:r w:rsidRPr="00D052AC">
              <w:rPr>
                <w:rFonts w:ascii="Arial" w:hAnsi="Arial" w:cs="Arial"/>
                <w:lang w:val="es-DO"/>
              </w:rPr>
              <w:t xml:space="preserve"> 6.3.7.</w:t>
            </w:r>
          </w:p>
        </w:tc>
        <w:tc>
          <w:tcPr>
            <w:tcW w:w="4536" w:type="dxa"/>
          </w:tcPr>
          <w:p w14:paraId="52E111E9"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1F78F5AF" w14:textId="02185E75" w:rsidR="00FE7835" w:rsidRPr="00D052AC" w:rsidRDefault="00FE7835" w:rsidP="00FE7835">
            <w:pPr>
              <w:autoSpaceDE w:val="0"/>
              <w:autoSpaceDN w:val="0"/>
              <w:adjustRightInd w:val="0"/>
              <w:rPr>
                <w:rStyle w:val="mediumtext1"/>
                <w:rFonts w:ascii="Arial" w:hAnsi="Arial" w:cs="Arial"/>
                <w:b/>
                <w:bCs/>
                <w:sz w:val="22"/>
                <w:szCs w:val="22"/>
                <w:lang w:val="es-DO"/>
              </w:rPr>
            </w:pPr>
          </w:p>
          <w:p w14:paraId="7BEC557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7E75EC79"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3819CD36" w14:textId="77777777" w:rsidR="00DB4967" w:rsidRPr="00D052AC" w:rsidRDefault="00FE7835" w:rsidP="00FE7835">
            <w:pPr>
              <w:jc w:val="both"/>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in situ:</w:t>
            </w:r>
          </w:p>
          <w:p w14:paraId="1820C76E" w14:textId="77777777" w:rsidR="00FE7835" w:rsidRPr="00D052AC" w:rsidRDefault="00FE7835" w:rsidP="00FE7835">
            <w:pPr>
              <w:jc w:val="both"/>
              <w:rPr>
                <w:rStyle w:val="mediumtext1"/>
                <w:rFonts w:ascii="Arial" w:hAnsi="Arial" w:cs="Arial"/>
                <w:b/>
                <w:bCs/>
                <w:sz w:val="22"/>
                <w:szCs w:val="22"/>
                <w:lang w:val="es-DO"/>
              </w:rPr>
            </w:pPr>
          </w:p>
          <w:p w14:paraId="189AF97B" w14:textId="50E263F0" w:rsidR="00FE7835" w:rsidRPr="00D052AC" w:rsidRDefault="00FE7835" w:rsidP="00FE7835">
            <w:pPr>
              <w:jc w:val="both"/>
              <w:rPr>
                <w:rFonts w:ascii="Arial" w:hAnsi="Arial" w:cs="Arial"/>
                <w:b/>
                <w:sz w:val="22"/>
                <w:szCs w:val="22"/>
                <w:lang w:val="es-DO"/>
              </w:rPr>
            </w:pPr>
          </w:p>
        </w:tc>
        <w:tc>
          <w:tcPr>
            <w:tcW w:w="4536" w:type="dxa"/>
          </w:tcPr>
          <w:p w14:paraId="0C61AAA5" w14:textId="77777777" w:rsidR="00DB4967" w:rsidRPr="00D052AC" w:rsidRDefault="00DB4967" w:rsidP="003165E0">
            <w:pPr>
              <w:jc w:val="both"/>
              <w:rPr>
                <w:rFonts w:ascii="Arial" w:hAnsi="Arial" w:cs="Arial"/>
                <w:b/>
                <w:sz w:val="22"/>
                <w:szCs w:val="22"/>
                <w:lang w:val="es-DO"/>
              </w:rPr>
            </w:pPr>
          </w:p>
        </w:tc>
      </w:tr>
      <w:tr w:rsidR="00113A75" w:rsidRPr="00D052AC" w14:paraId="1544274E" w14:textId="77777777" w:rsidTr="00DB4967">
        <w:tc>
          <w:tcPr>
            <w:tcW w:w="13891" w:type="dxa"/>
            <w:gridSpan w:val="3"/>
            <w:shd w:val="clear" w:color="auto" w:fill="F2F2F2" w:themeFill="background1" w:themeFillShade="F2"/>
            <w:vAlign w:val="center"/>
          </w:tcPr>
          <w:p w14:paraId="518FD0A5"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8.3 Enfoque</w:t>
            </w:r>
          </w:p>
        </w:tc>
      </w:tr>
      <w:tr w:rsidR="00113A75" w:rsidRPr="00D052AC" w14:paraId="2FE4BDC4" w14:textId="77777777" w:rsidTr="00DB4967">
        <w:tc>
          <w:tcPr>
            <w:tcW w:w="13891" w:type="dxa"/>
            <w:gridSpan w:val="3"/>
            <w:shd w:val="clear" w:color="auto" w:fill="F2F2F2" w:themeFill="background1" w:themeFillShade="F2"/>
            <w:vAlign w:val="center"/>
          </w:tcPr>
          <w:p w14:paraId="72A49B3F"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 xml:space="preserve">8.3.1 Selección del equipo de validación o de verificación  </w:t>
            </w:r>
          </w:p>
        </w:tc>
      </w:tr>
      <w:tr w:rsidR="00113A75" w:rsidRPr="00D052AC" w14:paraId="2C4A0DC7" w14:textId="77777777" w:rsidTr="00DB4967">
        <w:trPr>
          <w:trHeight w:val="555"/>
        </w:trPr>
        <w:tc>
          <w:tcPr>
            <w:tcW w:w="4819" w:type="dxa"/>
            <w:tcBorders>
              <w:bottom w:val="single" w:sz="4" w:space="0" w:color="auto"/>
            </w:tcBorders>
          </w:tcPr>
          <w:p w14:paraId="7550E809" w14:textId="70308826" w:rsidR="00DB4967" w:rsidRPr="00D052AC" w:rsidRDefault="00DB4967" w:rsidP="003165E0">
            <w:pPr>
              <w:jc w:val="both"/>
              <w:rPr>
                <w:rFonts w:ascii="Arial" w:hAnsi="Arial" w:cs="Arial"/>
                <w:b/>
                <w:sz w:val="22"/>
                <w:szCs w:val="22"/>
                <w:lang w:val="es-DO"/>
              </w:rPr>
            </w:pPr>
            <w:r w:rsidRPr="00D052AC">
              <w:rPr>
                <w:rFonts w:ascii="Arial" w:hAnsi="Arial" w:cs="Arial"/>
                <w:lang w:val="es-DO"/>
              </w:rPr>
              <w:t xml:space="preserve">El OV/V debe designar al equipo de validación o de verificación de acuerdo con los requisitos </w:t>
            </w:r>
            <w:proofErr w:type="gramStart"/>
            <w:r w:rsidRPr="00D052AC">
              <w:rPr>
                <w:rFonts w:ascii="Arial" w:hAnsi="Arial" w:cs="Arial"/>
                <w:lang w:val="es-DO"/>
              </w:rPr>
              <w:t>de la c</w:t>
            </w:r>
            <w:r w:rsidR="00CE465A" w:rsidRPr="00D052AC">
              <w:rPr>
                <w:rFonts w:ascii="Arial" w:hAnsi="Arial" w:cs="Arial"/>
                <w:lang w:val="es-DO"/>
              </w:rPr>
              <w:t>apítulo</w:t>
            </w:r>
            <w:proofErr w:type="gramEnd"/>
            <w:r w:rsidRPr="00D052AC">
              <w:rPr>
                <w:rFonts w:ascii="Arial" w:hAnsi="Arial" w:cs="Arial"/>
                <w:lang w:val="es-DO"/>
              </w:rPr>
              <w:t xml:space="preserve"> 6.</w:t>
            </w:r>
          </w:p>
        </w:tc>
        <w:tc>
          <w:tcPr>
            <w:tcW w:w="4536" w:type="dxa"/>
          </w:tcPr>
          <w:p w14:paraId="3C8F8740"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944763E"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2791A1E"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08956C5" w14:textId="77777777" w:rsidR="00DB4967" w:rsidRPr="00D052AC" w:rsidRDefault="00FE7835" w:rsidP="00FE7835">
            <w:pPr>
              <w:jc w:val="both"/>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in situ:</w:t>
            </w:r>
          </w:p>
          <w:p w14:paraId="10ADB0C5" w14:textId="77777777" w:rsidR="00FE7835" w:rsidRPr="00D052AC" w:rsidRDefault="00FE7835" w:rsidP="00FE7835">
            <w:pPr>
              <w:jc w:val="both"/>
              <w:rPr>
                <w:rStyle w:val="mediumtext1"/>
                <w:rFonts w:ascii="Arial" w:hAnsi="Arial" w:cs="Arial"/>
                <w:b/>
                <w:bCs/>
                <w:sz w:val="22"/>
                <w:szCs w:val="22"/>
                <w:lang w:val="es-DO"/>
              </w:rPr>
            </w:pPr>
          </w:p>
          <w:p w14:paraId="3BE28753" w14:textId="3FD2AFC3" w:rsidR="00FE7835" w:rsidRPr="00D052AC" w:rsidRDefault="00FE7835" w:rsidP="00FE7835">
            <w:pPr>
              <w:jc w:val="both"/>
              <w:rPr>
                <w:rFonts w:ascii="Arial" w:hAnsi="Arial" w:cs="Arial"/>
                <w:b/>
                <w:sz w:val="22"/>
                <w:szCs w:val="22"/>
                <w:lang w:val="es-DO"/>
              </w:rPr>
            </w:pPr>
          </w:p>
        </w:tc>
        <w:tc>
          <w:tcPr>
            <w:tcW w:w="4536" w:type="dxa"/>
          </w:tcPr>
          <w:p w14:paraId="7C6E3DE9" w14:textId="77777777" w:rsidR="00DB4967" w:rsidRPr="00D052AC" w:rsidRDefault="00DB4967" w:rsidP="003165E0">
            <w:pPr>
              <w:jc w:val="both"/>
              <w:rPr>
                <w:rFonts w:ascii="Arial" w:hAnsi="Arial" w:cs="Arial"/>
                <w:b/>
                <w:sz w:val="22"/>
                <w:szCs w:val="22"/>
                <w:lang w:val="es-DO"/>
              </w:rPr>
            </w:pPr>
          </w:p>
        </w:tc>
      </w:tr>
      <w:tr w:rsidR="00113A75" w:rsidRPr="00D052AC" w14:paraId="617923C4" w14:textId="77777777" w:rsidTr="00DB4967">
        <w:tc>
          <w:tcPr>
            <w:tcW w:w="13891" w:type="dxa"/>
            <w:gridSpan w:val="3"/>
            <w:shd w:val="clear" w:color="auto" w:fill="F2F2F2" w:themeFill="background1" w:themeFillShade="F2"/>
            <w:vAlign w:val="center"/>
          </w:tcPr>
          <w:p w14:paraId="2D6A48D7" w14:textId="77777777" w:rsidR="00DB4967" w:rsidRPr="00D052AC" w:rsidRDefault="00DB4967" w:rsidP="003165E0">
            <w:pPr>
              <w:rPr>
                <w:rFonts w:ascii="Arial" w:hAnsi="Arial" w:cs="Arial"/>
                <w:b/>
                <w:lang w:val="es-DO"/>
              </w:rPr>
            </w:pPr>
            <w:r w:rsidRPr="00D052AC">
              <w:rPr>
                <w:rStyle w:val="mediumtext1"/>
                <w:rFonts w:ascii="Arial" w:eastAsiaTheme="minorEastAsia" w:hAnsi="Arial" w:cs="Arial"/>
                <w:b/>
                <w:lang w:val="es-DO"/>
              </w:rPr>
              <w:t>8.3.2 Comunicación con el cliente y la parte responsable</w:t>
            </w:r>
          </w:p>
        </w:tc>
      </w:tr>
      <w:tr w:rsidR="00113A75" w:rsidRPr="00D052AC" w14:paraId="37E6D5EB" w14:textId="77777777" w:rsidTr="00DB4967">
        <w:trPr>
          <w:trHeight w:val="715"/>
        </w:trPr>
        <w:tc>
          <w:tcPr>
            <w:tcW w:w="4819" w:type="dxa"/>
            <w:tcBorders>
              <w:bottom w:val="single" w:sz="4" w:space="0" w:color="auto"/>
            </w:tcBorders>
          </w:tcPr>
          <w:p w14:paraId="7F5DF0DD" w14:textId="490EB355" w:rsidR="00DB4967" w:rsidRPr="00D052AC" w:rsidRDefault="00DB4967" w:rsidP="003165E0">
            <w:pPr>
              <w:rPr>
                <w:rFonts w:ascii="Arial" w:hAnsi="Arial" w:cs="Arial"/>
                <w:b/>
                <w:sz w:val="22"/>
                <w:szCs w:val="22"/>
                <w:lang w:val="es-DO"/>
              </w:rPr>
            </w:pPr>
            <w:r w:rsidRPr="00D052AC">
              <w:rPr>
                <w:rFonts w:ascii="Arial" w:hAnsi="Arial" w:cs="Arial"/>
                <w:lang w:val="es-DO"/>
              </w:rPr>
              <w:t>El OV/V debe comunicarse con el cliente. parte responsable o ambos, de acuerdo con los requisitos de l</w:t>
            </w:r>
            <w:r w:rsidR="00AF5578" w:rsidRPr="00D052AC">
              <w:rPr>
                <w:rFonts w:ascii="Arial" w:hAnsi="Arial" w:cs="Arial"/>
                <w:lang w:val="es-DO"/>
              </w:rPr>
              <w:t>os apartados</w:t>
            </w:r>
            <w:r w:rsidRPr="00D052AC">
              <w:rPr>
                <w:rFonts w:ascii="Arial" w:hAnsi="Arial" w:cs="Arial"/>
                <w:lang w:val="es-DO"/>
              </w:rPr>
              <w:t xml:space="preserve"> 7.1 y 7.2</w:t>
            </w:r>
          </w:p>
        </w:tc>
        <w:tc>
          <w:tcPr>
            <w:tcW w:w="4536" w:type="dxa"/>
            <w:vMerge w:val="restart"/>
          </w:tcPr>
          <w:p w14:paraId="726342BD"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504504F"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7189C615" w14:textId="67733722" w:rsidR="00FE7835" w:rsidRPr="00D052AC" w:rsidRDefault="00FE7835" w:rsidP="00FE7835">
            <w:pPr>
              <w:autoSpaceDE w:val="0"/>
              <w:autoSpaceDN w:val="0"/>
              <w:adjustRightInd w:val="0"/>
              <w:rPr>
                <w:rStyle w:val="mediumtext1"/>
                <w:rFonts w:ascii="Arial" w:hAnsi="Arial" w:cs="Arial"/>
                <w:b/>
                <w:bCs/>
                <w:sz w:val="22"/>
                <w:szCs w:val="22"/>
                <w:lang w:val="es-DO"/>
              </w:rPr>
            </w:pPr>
          </w:p>
          <w:p w14:paraId="4A16FD4D" w14:textId="6F0046AA" w:rsidR="00FE7835" w:rsidRPr="00D052AC" w:rsidRDefault="00FE7835" w:rsidP="00FE7835">
            <w:pPr>
              <w:autoSpaceDE w:val="0"/>
              <w:autoSpaceDN w:val="0"/>
              <w:adjustRightInd w:val="0"/>
              <w:rPr>
                <w:rStyle w:val="mediumtext1"/>
                <w:rFonts w:ascii="Arial" w:hAnsi="Arial" w:cs="Arial"/>
                <w:b/>
                <w:bCs/>
                <w:sz w:val="22"/>
                <w:szCs w:val="22"/>
                <w:lang w:val="es-DO"/>
              </w:rPr>
            </w:pPr>
          </w:p>
          <w:p w14:paraId="78A3E3D6"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1EE463F" w14:textId="4D80F63C"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3D09B162" w14:textId="77777777" w:rsidR="00DB4967" w:rsidRPr="00D052AC" w:rsidRDefault="00DB4967" w:rsidP="003165E0">
            <w:pPr>
              <w:jc w:val="both"/>
              <w:rPr>
                <w:rFonts w:ascii="Arial" w:hAnsi="Arial" w:cs="Arial"/>
                <w:b/>
                <w:sz w:val="22"/>
                <w:szCs w:val="22"/>
                <w:lang w:val="es-DO"/>
              </w:rPr>
            </w:pPr>
          </w:p>
        </w:tc>
      </w:tr>
      <w:tr w:rsidR="00113A75" w:rsidRPr="00D052AC" w14:paraId="1A8DA347" w14:textId="77777777" w:rsidTr="00DB4967">
        <w:trPr>
          <w:trHeight w:val="993"/>
        </w:trPr>
        <w:tc>
          <w:tcPr>
            <w:tcW w:w="4819" w:type="dxa"/>
            <w:tcBorders>
              <w:top w:val="single" w:sz="4" w:space="0" w:color="auto"/>
              <w:bottom w:val="single" w:sz="4" w:space="0" w:color="auto"/>
            </w:tcBorders>
          </w:tcPr>
          <w:p w14:paraId="2DA95FA1" w14:textId="77777777" w:rsidR="00DB4967" w:rsidRPr="00D052AC" w:rsidRDefault="00DB4967" w:rsidP="003165E0">
            <w:pPr>
              <w:rPr>
                <w:rFonts w:ascii="Arial" w:hAnsi="Arial" w:cs="Arial"/>
                <w:lang w:val="es-DO"/>
              </w:rPr>
            </w:pPr>
            <w:r w:rsidRPr="00D052AC">
              <w:rPr>
                <w:rFonts w:ascii="Arial" w:hAnsi="Arial" w:cs="Arial"/>
                <w:lang w:val="es-DO"/>
              </w:rPr>
              <w:lastRenderedPageBreak/>
              <w:t xml:space="preserve">El OV/V debe comunicar al cliente o a la parte responsable los nombres de los miembros del equipo de verificación o validación, con suficiente antelación para que pueda realizar cualquier objeción en la designación de los miembros del equipo. </w:t>
            </w:r>
          </w:p>
          <w:p w14:paraId="55C6735C" w14:textId="77777777" w:rsidR="00DB4967" w:rsidRPr="00D052AC" w:rsidRDefault="00DB4967" w:rsidP="003165E0">
            <w:pPr>
              <w:jc w:val="both"/>
              <w:rPr>
                <w:rFonts w:ascii="Arial" w:hAnsi="Arial" w:cs="Arial"/>
                <w:lang w:val="es-DO"/>
              </w:rPr>
            </w:pPr>
          </w:p>
        </w:tc>
        <w:tc>
          <w:tcPr>
            <w:tcW w:w="4536" w:type="dxa"/>
            <w:vMerge/>
          </w:tcPr>
          <w:p w14:paraId="39448263" w14:textId="77777777" w:rsidR="00DB4967" w:rsidRPr="00D052AC" w:rsidRDefault="00DB4967" w:rsidP="003165E0">
            <w:pPr>
              <w:jc w:val="both"/>
              <w:rPr>
                <w:rFonts w:ascii="Arial" w:hAnsi="Arial" w:cs="Arial"/>
                <w:b/>
                <w:sz w:val="22"/>
                <w:szCs w:val="22"/>
                <w:lang w:val="es-DO"/>
              </w:rPr>
            </w:pPr>
          </w:p>
        </w:tc>
        <w:tc>
          <w:tcPr>
            <w:tcW w:w="4536" w:type="dxa"/>
            <w:vMerge/>
          </w:tcPr>
          <w:p w14:paraId="144AF45F" w14:textId="77777777" w:rsidR="00DB4967" w:rsidRPr="00D052AC" w:rsidRDefault="00DB4967" w:rsidP="003165E0">
            <w:pPr>
              <w:jc w:val="both"/>
              <w:rPr>
                <w:rFonts w:ascii="Arial" w:hAnsi="Arial" w:cs="Arial"/>
                <w:b/>
                <w:sz w:val="22"/>
                <w:szCs w:val="22"/>
                <w:lang w:val="es-DO"/>
              </w:rPr>
            </w:pPr>
          </w:p>
        </w:tc>
      </w:tr>
      <w:tr w:rsidR="00113A75" w:rsidRPr="00D052AC" w14:paraId="42C08A86" w14:textId="77777777" w:rsidTr="00DB4967">
        <w:trPr>
          <w:trHeight w:val="684"/>
        </w:trPr>
        <w:tc>
          <w:tcPr>
            <w:tcW w:w="4819" w:type="dxa"/>
            <w:tcBorders>
              <w:top w:val="single" w:sz="4" w:space="0" w:color="auto"/>
            </w:tcBorders>
          </w:tcPr>
          <w:p w14:paraId="46BD8833" w14:textId="77777777" w:rsidR="00DB4967" w:rsidRPr="00D052AC" w:rsidRDefault="00DB4967" w:rsidP="003165E0">
            <w:pPr>
              <w:jc w:val="both"/>
              <w:rPr>
                <w:rFonts w:ascii="Arial" w:hAnsi="Arial" w:cs="Arial"/>
                <w:lang w:val="es-DO"/>
              </w:rPr>
            </w:pPr>
            <w:r w:rsidRPr="00D052AC">
              <w:rPr>
                <w:rFonts w:ascii="Arial" w:hAnsi="Arial" w:cs="Arial"/>
                <w:lang w:val="es-DO"/>
              </w:rPr>
              <w:t>El OV/V debe tomar en consideración reestructurar el equipo de validación o de verificación en respuesta a cualquier objeción del cliente o parte responsable.</w:t>
            </w:r>
          </w:p>
        </w:tc>
        <w:tc>
          <w:tcPr>
            <w:tcW w:w="4536" w:type="dxa"/>
            <w:vMerge/>
          </w:tcPr>
          <w:p w14:paraId="701EE936" w14:textId="77777777" w:rsidR="00DB4967" w:rsidRPr="00D052AC" w:rsidRDefault="00DB4967" w:rsidP="003165E0">
            <w:pPr>
              <w:jc w:val="both"/>
              <w:rPr>
                <w:rFonts w:ascii="Arial" w:hAnsi="Arial" w:cs="Arial"/>
                <w:b/>
                <w:sz w:val="22"/>
                <w:szCs w:val="22"/>
                <w:lang w:val="es-DO"/>
              </w:rPr>
            </w:pPr>
          </w:p>
        </w:tc>
        <w:tc>
          <w:tcPr>
            <w:tcW w:w="4536" w:type="dxa"/>
            <w:vMerge/>
          </w:tcPr>
          <w:p w14:paraId="6CE5B0E7" w14:textId="77777777" w:rsidR="00DB4967" w:rsidRPr="00D052AC" w:rsidRDefault="00DB4967" w:rsidP="003165E0">
            <w:pPr>
              <w:jc w:val="both"/>
              <w:rPr>
                <w:rFonts w:ascii="Arial" w:hAnsi="Arial" w:cs="Arial"/>
                <w:b/>
                <w:sz w:val="22"/>
                <w:szCs w:val="22"/>
                <w:lang w:val="es-DO"/>
              </w:rPr>
            </w:pPr>
          </w:p>
        </w:tc>
      </w:tr>
      <w:tr w:rsidR="00113A75" w:rsidRPr="00D052AC" w14:paraId="5BDF0AC4" w14:textId="77777777" w:rsidTr="00DB4967">
        <w:tc>
          <w:tcPr>
            <w:tcW w:w="13891" w:type="dxa"/>
            <w:gridSpan w:val="3"/>
            <w:shd w:val="clear" w:color="auto" w:fill="F2F2F2" w:themeFill="background1" w:themeFillShade="F2"/>
            <w:vAlign w:val="center"/>
          </w:tcPr>
          <w:p w14:paraId="180A3D51" w14:textId="77777777" w:rsidR="00DB4967" w:rsidRPr="00D052AC" w:rsidRDefault="00DB4967" w:rsidP="003165E0">
            <w:pPr>
              <w:rPr>
                <w:rFonts w:ascii="Arial" w:hAnsi="Arial" w:cs="Arial"/>
                <w:b/>
                <w:lang w:val="es-DO"/>
              </w:rPr>
            </w:pPr>
            <w:r w:rsidRPr="00D052AC">
              <w:rPr>
                <w:rFonts w:ascii="Arial" w:hAnsi="Arial" w:cs="Arial"/>
                <w:b/>
                <w:lang w:val="es-DO"/>
              </w:rPr>
              <w:t>8.3.3 P</w:t>
            </w:r>
            <w:r w:rsidRPr="00D052AC">
              <w:rPr>
                <w:rFonts w:ascii="Arial" w:hAnsi="Arial" w:cs="Arial"/>
                <w:b/>
                <w:shd w:val="clear" w:color="auto" w:fill="BFBFBF" w:themeFill="background1" w:themeFillShade="BF"/>
                <w:lang w:val="es-DO"/>
              </w:rPr>
              <w:t>l</w:t>
            </w:r>
            <w:r w:rsidRPr="00D052AC">
              <w:rPr>
                <w:rFonts w:ascii="Arial" w:hAnsi="Arial" w:cs="Arial"/>
                <w:b/>
                <w:lang w:val="es-DO"/>
              </w:rPr>
              <w:t>anificación</w:t>
            </w:r>
          </w:p>
        </w:tc>
      </w:tr>
      <w:tr w:rsidR="00113A75" w:rsidRPr="00D052AC" w14:paraId="160A049E" w14:textId="77777777" w:rsidTr="00DB4967">
        <w:trPr>
          <w:trHeight w:val="971"/>
        </w:trPr>
        <w:tc>
          <w:tcPr>
            <w:tcW w:w="4819" w:type="dxa"/>
            <w:tcBorders>
              <w:bottom w:val="single" w:sz="4" w:space="0" w:color="auto"/>
            </w:tcBorders>
          </w:tcPr>
          <w:p w14:paraId="16ACDFD7" w14:textId="40C1B59E" w:rsidR="00DB4967" w:rsidRPr="00D052AC" w:rsidRDefault="00DB4967" w:rsidP="003165E0">
            <w:pPr>
              <w:rPr>
                <w:rFonts w:ascii="Arial" w:hAnsi="Arial" w:cs="Arial"/>
                <w:lang w:val="es-DO"/>
              </w:rPr>
            </w:pPr>
            <w:r w:rsidRPr="00D052AC">
              <w:rPr>
                <w:rFonts w:ascii="Arial" w:hAnsi="Arial" w:cs="Arial"/>
                <w:lang w:val="es-DO"/>
              </w:rPr>
              <w:t>El OV/V debe llevar a cabo una revisión de la información de GEI de la parte responsable desarrollando un plan de validación o de verificación de acuerdo con los requisitos de</w:t>
            </w:r>
            <w:r w:rsidR="00AF5578" w:rsidRPr="00D052AC">
              <w:rPr>
                <w:rFonts w:ascii="Arial" w:hAnsi="Arial" w:cs="Arial"/>
                <w:lang w:val="es-DO"/>
              </w:rPr>
              <w:t>l apartado</w:t>
            </w:r>
            <w:r w:rsidRPr="00D052AC">
              <w:rPr>
                <w:rFonts w:ascii="Arial" w:hAnsi="Arial" w:cs="Arial"/>
                <w:lang w:val="es-DO"/>
              </w:rPr>
              <w:t xml:space="preserve"> 4.4 de la norma ISO  14064</w:t>
            </w:r>
            <w:r w:rsidR="00CE465A" w:rsidRPr="00D052AC">
              <w:rPr>
                <w:rFonts w:ascii="Arial" w:hAnsi="Arial" w:cs="Arial"/>
                <w:lang w:val="es-DO"/>
              </w:rPr>
              <w:t>-3:2006</w:t>
            </w:r>
            <w:r w:rsidRPr="00D052AC">
              <w:rPr>
                <w:rFonts w:ascii="Arial" w:hAnsi="Arial" w:cs="Arial"/>
                <w:lang w:val="es-DO"/>
              </w:rPr>
              <w:t>.</w:t>
            </w:r>
          </w:p>
          <w:p w14:paraId="0113FE65" w14:textId="29FFB50A" w:rsidR="00DB4967" w:rsidRPr="00D052AC" w:rsidRDefault="00DB4967" w:rsidP="003165E0">
            <w:pPr>
              <w:rPr>
                <w:rFonts w:ascii="Arial" w:hAnsi="Arial" w:cs="Arial"/>
                <w:lang w:val="es-DO"/>
              </w:rPr>
            </w:pPr>
            <w:r w:rsidRPr="00D052AC">
              <w:rPr>
                <w:rFonts w:ascii="Arial" w:hAnsi="Arial" w:cs="Arial"/>
                <w:lang w:val="es-DO"/>
              </w:rPr>
              <w:t xml:space="preserve">El OV/V deberá elaborar un plan de validación o verificación para cumplir con los requisitos de la norma ISO 14064-3:2006, 4.4.2. </w:t>
            </w:r>
          </w:p>
          <w:p w14:paraId="77132083" w14:textId="3A3ADB8B" w:rsidR="00DB4967" w:rsidRPr="00D052AC" w:rsidRDefault="00DB4967" w:rsidP="003165E0">
            <w:pPr>
              <w:rPr>
                <w:rFonts w:ascii="Arial" w:hAnsi="Arial" w:cs="Arial"/>
                <w:lang w:val="es-DO"/>
              </w:rPr>
            </w:pPr>
            <w:r w:rsidRPr="00D052AC">
              <w:rPr>
                <w:rFonts w:ascii="Arial" w:hAnsi="Arial" w:cs="Arial"/>
                <w:lang w:val="es-DO"/>
              </w:rPr>
              <w:t>El OV/V deberá elaborar un plan de muestreo que se ajusten a los requisitos de la norma ISO 14064-3:2006, 4.4.3.</w:t>
            </w:r>
          </w:p>
          <w:p w14:paraId="33D327CB" w14:textId="54ADEC15" w:rsidR="00DB4967" w:rsidRPr="00D052AC" w:rsidRDefault="00DB4967" w:rsidP="003165E0">
            <w:pPr>
              <w:rPr>
                <w:rFonts w:ascii="Arial" w:hAnsi="Arial" w:cs="Arial"/>
                <w:lang w:val="es-DO"/>
              </w:rPr>
            </w:pPr>
            <w:r w:rsidRPr="00D052AC">
              <w:rPr>
                <w:rFonts w:ascii="Arial" w:hAnsi="Arial" w:cs="Arial"/>
                <w:lang w:val="es-DO"/>
              </w:rPr>
              <w:t>El líder del OV/V deberá aprobar el plan de validación o verificación y</w:t>
            </w:r>
            <w:r w:rsidR="00923084" w:rsidRPr="00D052AC">
              <w:rPr>
                <w:rFonts w:ascii="Arial" w:hAnsi="Arial" w:cs="Arial"/>
                <w:lang w:val="es-DO"/>
              </w:rPr>
              <w:t xml:space="preserve"> el</w:t>
            </w:r>
            <w:r w:rsidRPr="00D052AC">
              <w:rPr>
                <w:rFonts w:ascii="Arial" w:hAnsi="Arial" w:cs="Arial"/>
                <w:lang w:val="es-DO"/>
              </w:rPr>
              <w:t xml:space="preserve"> plan de muestreo</w:t>
            </w:r>
          </w:p>
          <w:p w14:paraId="2F46C98E" w14:textId="49AF23F4" w:rsidR="00923084" w:rsidRPr="00D052AC" w:rsidRDefault="00923084" w:rsidP="003165E0">
            <w:pPr>
              <w:rPr>
                <w:rFonts w:ascii="Arial" w:hAnsi="Arial" w:cs="Arial"/>
                <w:lang w:val="es-DO"/>
              </w:rPr>
            </w:pPr>
          </w:p>
          <w:p w14:paraId="208B56F2" w14:textId="77777777" w:rsidR="00923084" w:rsidRPr="00D052AC" w:rsidRDefault="00923084" w:rsidP="00923084">
            <w:pPr>
              <w:rPr>
                <w:rFonts w:ascii="Arial" w:hAnsi="Arial" w:cs="Arial"/>
                <w:lang w:val="es-DO"/>
              </w:rPr>
            </w:pPr>
            <w:r w:rsidRPr="00D052AC">
              <w:rPr>
                <w:rFonts w:ascii="Arial" w:hAnsi="Arial" w:cs="Arial"/>
                <w:lang w:val="es-DO"/>
              </w:rPr>
              <w:t>El organismo de validación o de verificación debe detallar las actividades específicas y el tiempo</w:t>
            </w:r>
          </w:p>
          <w:p w14:paraId="5F031989" w14:textId="34EC1ED5" w:rsidR="00923084" w:rsidRPr="00D052AC" w:rsidRDefault="00923084" w:rsidP="00923084">
            <w:pPr>
              <w:rPr>
                <w:rFonts w:ascii="Arial" w:hAnsi="Arial" w:cs="Arial"/>
                <w:lang w:val="es-DO"/>
              </w:rPr>
            </w:pPr>
            <w:r w:rsidRPr="00D052AC">
              <w:rPr>
                <w:rFonts w:ascii="Arial" w:hAnsi="Arial" w:cs="Arial"/>
                <w:lang w:val="es-DO"/>
              </w:rPr>
              <w:t>requerido para completar la validación o la verificación basada en el plan de validación o de verificación y en el plan de muestreo.</w:t>
            </w:r>
          </w:p>
          <w:p w14:paraId="61679470" w14:textId="5DB67C54" w:rsidR="00923084" w:rsidRPr="00D052AC" w:rsidRDefault="00923084" w:rsidP="00923084">
            <w:pPr>
              <w:rPr>
                <w:rFonts w:ascii="Arial" w:hAnsi="Arial" w:cs="Arial"/>
                <w:lang w:val="es-DO"/>
              </w:rPr>
            </w:pPr>
          </w:p>
          <w:p w14:paraId="3CCC9515" w14:textId="577C5B10" w:rsidR="00923084" w:rsidRPr="00D052AC" w:rsidRDefault="00923084" w:rsidP="00923084">
            <w:pPr>
              <w:rPr>
                <w:rFonts w:ascii="Arial" w:hAnsi="Arial" w:cs="Arial"/>
                <w:lang w:val="es-DO"/>
              </w:rPr>
            </w:pPr>
            <w:r w:rsidRPr="00D052AC">
              <w:rPr>
                <w:rFonts w:ascii="Arial" w:hAnsi="Arial" w:cs="Arial"/>
                <w:lang w:val="es-DO"/>
              </w:rPr>
              <w:t>Los planes de verificación y de muestreo pueden desarrollarse en paralelo.</w:t>
            </w:r>
          </w:p>
          <w:p w14:paraId="46AA72D5" w14:textId="77777777" w:rsidR="00DB4967" w:rsidRPr="00D052AC" w:rsidRDefault="00DB4967" w:rsidP="003165E0">
            <w:pPr>
              <w:jc w:val="both"/>
              <w:rPr>
                <w:rFonts w:ascii="Arial" w:hAnsi="Arial" w:cs="Arial"/>
                <w:b/>
                <w:sz w:val="22"/>
                <w:szCs w:val="22"/>
                <w:lang w:val="es-DO"/>
              </w:rPr>
            </w:pPr>
          </w:p>
        </w:tc>
        <w:tc>
          <w:tcPr>
            <w:tcW w:w="4536" w:type="dxa"/>
            <w:vMerge w:val="restart"/>
          </w:tcPr>
          <w:p w14:paraId="4268812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3E2F8B1C" w14:textId="7FFA4C17" w:rsidR="00FE7835" w:rsidRPr="00D052AC" w:rsidRDefault="00FE7835" w:rsidP="00FE7835">
            <w:pPr>
              <w:autoSpaceDE w:val="0"/>
              <w:autoSpaceDN w:val="0"/>
              <w:adjustRightInd w:val="0"/>
              <w:rPr>
                <w:rStyle w:val="mediumtext1"/>
                <w:rFonts w:ascii="Arial" w:hAnsi="Arial" w:cs="Arial"/>
                <w:b/>
                <w:bCs/>
                <w:sz w:val="22"/>
                <w:szCs w:val="22"/>
                <w:lang w:val="es-DO"/>
              </w:rPr>
            </w:pPr>
          </w:p>
          <w:p w14:paraId="40461E25" w14:textId="5CFF3ACB" w:rsidR="00FE7835" w:rsidRPr="00D052AC" w:rsidRDefault="00FE7835" w:rsidP="00FE7835">
            <w:pPr>
              <w:autoSpaceDE w:val="0"/>
              <w:autoSpaceDN w:val="0"/>
              <w:adjustRightInd w:val="0"/>
              <w:rPr>
                <w:rStyle w:val="mediumtext1"/>
                <w:rFonts w:ascii="Arial" w:hAnsi="Arial" w:cs="Arial"/>
                <w:b/>
                <w:bCs/>
                <w:sz w:val="22"/>
                <w:szCs w:val="22"/>
                <w:lang w:val="es-DO"/>
              </w:rPr>
            </w:pPr>
          </w:p>
          <w:p w14:paraId="467F774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40F89820"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1404384A" w14:textId="1BF0CD22"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00F0195F" w14:textId="77777777" w:rsidR="00DB4967" w:rsidRPr="00D052AC" w:rsidRDefault="00DB4967" w:rsidP="003165E0">
            <w:pPr>
              <w:jc w:val="both"/>
              <w:rPr>
                <w:rFonts w:ascii="Arial" w:hAnsi="Arial" w:cs="Arial"/>
                <w:b/>
                <w:sz w:val="22"/>
                <w:szCs w:val="22"/>
                <w:lang w:val="es-DO"/>
              </w:rPr>
            </w:pPr>
          </w:p>
        </w:tc>
      </w:tr>
      <w:tr w:rsidR="00113A75" w:rsidRPr="00D052AC" w14:paraId="43A4125A" w14:textId="77777777" w:rsidTr="00DB4967">
        <w:trPr>
          <w:trHeight w:val="820"/>
        </w:trPr>
        <w:tc>
          <w:tcPr>
            <w:tcW w:w="4819" w:type="dxa"/>
            <w:tcBorders>
              <w:top w:val="single" w:sz="4" w:space="0" w:color="auto"/>
              <w:bottom w:val="single" w:sz="4" w:space="0" w:color="auto"/>
            </w:tcBorders>
          </w:tcPr>
          <w:p w14:paraId="195FD03C" w14:textId="7EE28FA7" w:rsidR="00DB4967" w:rsidRPr="00D052AC" w:rsidRDefault="00DB4967" w:rsidP="003165E0">
            <w:pPr>
              <w:autoSpaceDE w:val="0"/>
              <w:autoSpaceDN w:val="0"/>
              <w:adjustRightInd w:val="0"/>
              <w:rPr>
                <w:rFonts w:ascii="Arial" w:hAnsi="Arial" w:cs="Arial"/>
                <w:b/>
                <w:lang w:val="es-DO"/>
              </w:rPr>
            </w:pPr>
            <w:r w:rsidRPr="00D052AC">
              <w:rPr>
                <w:rFonts w:ascii="Arial" w:hAnsi="Arial" w:cs="Arial"/>
                <w:b/>
                <w:lang w:val="es-DO"/>
              </w:rPr>
              <w:lastRenderedPageBreak/>
              <w:t xml:space="preserve">ISO 14064-3 </w:t>
            </w:r>
          </w:p>
          <w:p w14:paraId="0BC43A92" w14:textId="77777777" w:rsidR="00DB4967" w:rsidRPr="00D052AC" w:rsidRDefault="00DB4967" w:rsidP="003165E0">
            <w:pPr>
              <w:autoSpaceDE w:val="0"/>
              <w:autoSpaceDN w:val="0"/>
              <w:adjustRightInd w:val="0"/>
              <w:rPr>
                <w:rFonts w:ascii="Arial" w:hAnsi="Arial" w:cs="Arial"/>
                <w:lang w:val="es-DO"/>
              </w:rPr>
            </w:pPr>
          </w:p>
          <w:p w14:paraId="0207A7AE"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b/>
                <w:lang w:val="es-DO"/>
              </w:rPr>
              <w:t>4.4.1</w:t>
            </w:r>
            <w:r w:rsidRPr="00D052AC">
              <w:rPr>
                <w:rFonts w:ascii="Arial" w:hAnsi="Arial" w:cs="Arial"/>
                <w:lang w:val="es-DO"/>
              </w:rPr>
              <w:t xml:space="preserve"> El validador o verificador debe realizar una revisión de la información sobre los GEI del proyecto o de la organización para evaluar los siguientes aspectos:</w:t>
            </w:r>
          </w:p>
          <w:p w14:paraId="7AB8759E"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 — naturaleza, escala y complejidad de la actividad de validación o verificación que se va a realizar a nombre del cliente,</w:t>
            </w:r>
          </w:p>
          <w:p w14:paraId="118527D3"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confianza en la información de GEI y la declaración de GEI que hace la parte responsable,</w:t>
            </w:r>
          </w:p>
          <w:p w14:paraId="3C558E5D" w14:textId="58980953"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 cobertura total de la información y </w:t>
            </w:r>
            <w:r w:rsidR="00F43F60" w:rsidRPr="00D052AC">
              <w:rPr>
                <w:rFonts w:ascii="Arial" w:hAnsi="Arial" w:cs="Arial"/>
                <w:lang w:val="es-DO"/>
              </w:rPr>
              <w:t>la declaración</w:t>
            </w:r>
            <w:r w:rsidRPr="00D052AC">
              <w:rPr>
                <w:rFonts w:ascii="Arial" w:hAnsi="Arial" w:cs="Arial"/>
                <w:lang w:val="es-DO"/>
              </w:rPr>
              <w:t xml:space="preserve"> sobre los GEI de la parte responsable, y, </w:t>
            </w:r>
          </w:p>
          <w:p w14:paraId="39434EEA" w14:textId="77777777" w:rsidR="00DB4967" w:rsidRPr="00D052AC" w:rsidRDefault="00DB4967" w:rsidP="003165E0">
            <w:pPr>
              <w:rPr>
                <w:rFonts w:ascii="Arial" w:hAnsi="Arial" w:cs="Arial"/>
                <w:lang w:val="es-DO"/>
              </w:rPr>
            </w:pPr>
            <w:r w:rsidRPr="00D052AC">
              <w:rPr>
                <w:rFonts w:ascii="Arial" w:hAnsi="Arial" w:cs="Arial"/>
                <w:lang w:val="es-DO"/>
              </w:rPr>
              <w:t>— elegibilidad de la parte responsable para participar en el programa de GEI, si aplica.</w:t>
            </w:r>
          </w:p>
          <w:p w14:paraId="66374BA2" w14:textId="77777777" w:rsidR="00DB4967" w:rsidRPr="00D052AC" w:rsidRDefault="00DB4967" w:rsidP="003165E0">
            <w:pPr>
              <w:rPr>
                <w:rStyle w:val="longtext1"/>
                <w:rFonts w:ascii="Arial" w:eastAsiaTheme="majorEastAsia" w:hAnsi="Arial" w:cs="Arial"/>
                <w:shd w:val="clear" w:color="auto" w:fill="FFFFFF"/>
                <w:lang w:val="es-DO"/>
              </w:rPr>
            </w:pPr>
            <w:r w:rsidRPr="00D052AC">
              <w:rPr>
                <w:rStyle w:val="longtext1"/>
                <w:rFonts w:ascii="Arial" w:eastAsiaTheme="majorEastAsia" w:hAnsi="Arial" w:cs="Arial"/>
                <w:lang w:val="es-DO"/>
              </w:rPr>
              <w:t>Si la información proporcionada por la parte responsable no es suficiente para llevar a cabo una revisión de la organización o de</w:t>
            </w:r>
            <w:r w:rsidRPr="00D052AC">
              <w:rPr>
                <w:rFonts w:ascii="Arial" w:hAnsi="Arial" w:cs="Arial"/>
                <w:lang w:val="es-DO"/>
              </w:rPr>
              <w:br/>
            </w:r>
            <w:r w:rsidRPr="00D052AC">
              <w:rPr>
                <w:rStyle w:val="longtext1"/>
                <w:rFonts w:ascii="Arial" w:eastAsiaTheme="majorEastAsia" w:hAnsi="Arial" w:cs="Arial"/>
                <w:shd w:val="clear" w:color="auto" w:fill="FFFFFF"/>
                <w:lang w:val="es-DO"/>
              </w:rPr>
              <w:t>Gases de efecto invernadero del proyecto de información, el validador o verificador no deberá proceder a la validación o verificación.</w:t>
            </w:r>
          </w:p>
          <w:p w14:paraId="725D83E1"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El validador o verificador debe evaluar las fuentes y la magnitud de los errores, omisiones y tergiversaciones potenciales para las actividades posteriores de validación o verificación. Las categorías de los errores, omisiones y tergiversaciones potenciales evaluadas deben incluir lo siguiente:</w:t>
            </w:r>
          </w:p>
          <w:p w14:paraId="08993C83" w14:textId="77777777" w:rsidR="00DB4967" w:rsidRPr="00D052AC" w:rsidRDefault="00DB4967">
            <w:pPr>
              <w:pStyle w:val="Prrafodelista"/>
              <w:widowControl/>
              <w:numPr>
                <w:ilvl w:val="0"/>
                <w:numId w:val="30"/>
              </w:numPr>
              <w:autoSpaceDE w:val="0"/>
              <w:autoSpaceDN w:val="0"/>
              <w:adjustRightInd w:val="0"/>
              <w:contextualSpacing/>
              <w:rPr>
                <w:rFonts w:ascii="Arial" w:hAnsi="Arial" w:cs="Arial"/>
                <w:lang w:val="es-DO"/>
              </w:rPr>
            </w:pPr>
            <w:r w:rsidRPr="00D052AC">
              <w:rPr>
                <w:rFonts w:ascii="Arial" w:hAnsi="Arial" w:cs="Arial"/>
                <w:lang w:val="es-DO"/>
              </w:rPr>
              <w:t>el riesgo inherente de que ocurra una discrepancia sustancial;</w:t>
            </w:r>
          </w:p>
          <w:p w14:paraId="79B3251C" w14:textId="77777777" w:rsidR="00DB4967" w:rsidRPr="00D052AC" w:rsidRDefault="00DB4967">
            <w:pPr>
              <w:pStyle w:val="Prrafodelista"/>
              <w:widowControl/>
              <w:numPr>
                <w:ilvl w:val="0"/>
                <w:numId w:val="30"/>
              </w:numPr>
              <w:autoSpaceDE w:val="0"/>
              <w:autoSpaceDN w:val="0"/>
              <w:adjustRightInd w:val="0"/>
              <w:contextualSpacing/>
              <w:rPr>
                <w:rFonts w:ascii="Arial" w:hAnsi="Arial" w:cs="Arial"/>
                <w:lang w:val="es-DO"/>
              </w:rPr>
            </w:pPr>
            <w:r w:rsidRPr="00D052AC">
              <w:rPr>
                <w:rFonts w:ascii="Arial" w:hAnsi="Arial" w:cs="Arial"/>
                <w:lang w:val="es-DO"/>
              </w:rPr>
              <w:t>el riesgo de que los controles de la organización o del proyecto de GEI no eviten ni detecten una discrepancia sustancial;</w:t>
            </w:r>
          </w:p>
          <w:p w14:paraId="68A393DD" w14:textId="77777777" w:rsidR="00DB4967" w:rsidRPr="00D052AC" w:rsidRDefault="00DB4967">
            <w:pPr>
              <w:pStyle w:val="Prrafodelista"/>
              <w:widowControl/>
              <w:numPr>
                <w:ilvl w:val="0"/>
                <w:numId w:val="30"/>
              </w:numPr>
              <w:autoSpaceDE w:val="0"/>
              <w:autoSpaceDN w:val="0"/>
              <w:adjustRightInd w:val="0"/>
              <w:contextualSpacing/>
              <w:rPr>
                <w:rFonts w:ascii="Arial" w:hAnsi="Arial" w:cs="Arial"/>
                <w:lang w:val="es-DO"/>
              </w:rPr>
            </w:pPr>
            <w:r w:rsidRPr="00D052AC">
              <w:rPr>
                <w:rFonts w:ascii="Arial" w:hAnsi="Arial" w:cs="Arial"/>
                <w:lang w:val="es-DO"/>
              </w:rPr>
              <w:t xml:space="preserve">el riesgo de que el validador o verificador no detecte alguna discrepancia sustancial </w:t>
            </w:r>
            <w:r w:rsidRPr="00D052AC">
              <w:rPr>
                <w:rFonts w:ascii="Arial" w:hAnsi="Arial" w:cs="Arial"/>
                <w:lang w:val="es-DO"/>
              </w:rPr>
              <w:lastRenderedPageBreak/>
              <w:t>que no haya sido corregida por los controles de la organización o del proyecto de GEI.</w:t>
            </w:r>
          </w:p>
          <w:p w14:paraId="666C6651" w14:textId="77777777" w:rsidR="00DB4967" w:rsidRPr="00D052AC" w:rsidRDefault="00DB4967" w:rsidP="003165E0">
            <w:pPr>
              <w:rPr>
                <w:rFonts w:ascii="Arial" w:hAnsi="Arial" w:cs="Arial"/>
                <w:lang w:val="es-DO"/>
              </w:rPr>
            </w:pPr>
            <w:r w:rsidRPr="00D052AC">
              <w:rPr>
                <w:rFonts w:ascii="Arial" w:hAnsi="Arial" w:cs="Arial"/>
                <w:b/>
                <w:lang w:val="es-DO"/>
              </w:rPr>
              <w:t>4.4.2</w:t>
            </w:r>
            <w:r w:rsidRPr="00D052AC">
              <w:rPr>
                <w:rFonts w:ascii="Arial" w:hAnsi="Arial" w:cs="Arial"/>
                <w:lang w:val="es-DO"/>
              </w:rPr>
              <w:t xml:space="preserve"> El validador o verificador debe desarrollar un plan de validación o verificación documentado que aborde los siguientes temas como mínimo:</w:t>
            </w:r>
          </w:p>
          <w:p w14:paraId="679E13E1" w14:textId="3028B8D9" w:rsidR="00DB4967" w:rsidRPr="00D052AC" w:rsidRDefault="00F43F60">
            <w:pPr>
              <w:pStyle w:val="Prrafodelista"/>
              <w:widowControl/>
              <w:numPr>
                <w:ilvl w:val="0"/>
                <w:numId w:val="31"/>
              </w:numPr>
              <w:contextualSpacing/>
              <w:rPr>
                <w:rFonts w:ascii="Arial" w:hAnsi="Arial" w:cs="Arial"/>
                <w:lang w:val="es-DO"/>
              </w:rPr>
            </w:pPr>
            <w:r w:rsidRPr="00D052AC">
              <w:rPr>
                <w:rFonts w:ascii="Arial" w:hAnsi="Arial" w:cs="Arial"/>
                <w:lang w:val="es-DO"/>
              </w:rPr>
              <w:t>nivel de aseguramiento</w:t>
            </w:r>
            <w:r w:rsidR="00DB4967" w:rsidRPr="00D052AC">
              <w:rPr>
                <w:rFonts w:ascii="Arial" w:hAnsi="Arial" w:cs="Arial"/>
                <w:lang w:val="es-DO"/>
              </w:rPr>
              <w:t>;</w:t>
            </w:r>
          </w:p>
          <w:p w14:paraId="366D9281" w14:textId="77777777" w:rsidR="00DB4967" w:rsidRPr="00D052AC" w:rsidRDefault="00DB4967">
            <w:pPr>
              <w:pStyle w:val="Prrafodelista"/>
              <w:widowControl/>
              <w:numPr>
                <w:ilvl w:val="0"/>
                <w:numId w:val="31"/>
              </w:numPr>
              <w:contextualSpacing/>
              <w:rPr>
                <w:rFonts w:ascii="Arial" w:hAnsi="Arial" w:cs="Arial"/>
                <w:lang w:val="es-DO"/>
              </w:rPr>
            </w:pPr>
            <w:r w:rsidRPr="00D052AC">
              <w:rPr>
                <w:rFonts w:ascii="Arial" w:hAnsi="Arial" w:cs="Arial"/>
                <w:lang w:val="es-DO"/>
              </w:rPr>
              <w:t>objetivos de la validación o verificación;</w:t>
            </w:r>
          </w:p>
          <w:p w14:paraId="249A2AB1" w14:textId="77777777" w:rsidR="00DB4967" w:rsidRPr="00D052AC" w:rsidRDefault="00DB4967">
            <w:pPr>
              <w:pStyle w:val="Prrafodelista"/>
              <w:widowControl/>
              <w:numPr>
                <w:ilvl w:val="0"/>
                <w:numId w:val="31"/>
              </w:numPr>
              <w:contextualSpacing/>
              <w:rPr>
                <w:rFonts w:ascii="Arial" w:hAnsi="Arial" w:cs="Arial"/>
                <w:lang w:val="es-DO"/>
              </w:rPr>
            </w:pPr>
            <w:r w:rsidRPr="00D052AC">
              <w:rPr>
                <w:rFonts w:ascii="Arial" w:hAnsi="Arial" w:cs="Arial"/>
                <w:lang w:val="es-DO"/>
              </w:rPr>
              <w:t>criterios de la validación o verificación</w:t>
            </w:r>
          </w:p>
          <w:p w14:paraId="49649B3F" w14:textId="77777777" w:rsidR="00DB4967" w:rsidRPr="00D052AC" w:rsidRDefault="00DB4967">
            <w:pPr>
              <w:pStyle w:val="Prrafodelista"/>
              <w:widowControl/>
              <w:numPr>
                <w:ilvl w:val="0"/>
                <w:numId w:val="31"/>
              </w:numPr>
              <w:contextualSpacing/>
              <w:rPr>
                <w:rFonts w:ascii="Arial" w:hAnsi="Arial" w:cs="Arial"/>
                <w:lang w:val="es-DO"/>
              </w:rPr>
            </w:pPr>
            <w:r w:rsidRPr="00D052AC">
              <w:rPr>
                <w:rFonts w:ascii="Arial" w:hAnsi="Arial" w:cs="Arial"/>
                <w:lang w:val="es-DO"/>
              </w:rPr>
              <w:t>alcance de la validación o verificación;</w:t>
            </w:r>
          </w:p>
          <w:p w14:paraId="33A49CA6" w14:textId="77777777" w:rsidR="00DB4967" w:rsidRPr="00D052AC" w:rsidRDefault="00DB4967">
            <w:pPr>
              <w:pStyle w:val="Prrafodelista"/>
              <w:widowControl/>
              <w:numPr>
                <w:ilvl w:val="0"/>
                <w:numId w:val="31"/>
              </w:numPr>
              <w:contextualSpacing/>
              <w:rPr>
                <w:rFonts w:ascii="Arial" w:hAnsi="Arial" w:cs="Arial"/>
                <w:lang w:val="es-DO"/>
              </w:rPr>
            </w:pPr>
            <w:r w:rsidRPr="00D052AC">
              <w:rPr>
                <w:rFonts w:ascii="Arial" w:hAnsi="Arial" w:cs="Arial"/>
                <w:lang w:val="es-DO"/>
              </w:rPr>
              <w:t>importancia relativa de los errores (materialidad)</w:t>
            </w:r>
          </w:p>
          <w:p w14:paraId="4D1A6133" w14:textId="77777777" w:rsidR="00DB4967" w:rsidRPr="00D052AC" w:rsidRDefault="00DB4967">
            <w:pPr>
              <w:pStyle w:val="Prrafodelista"/>
              <w:widowControl/>
              <w:numPr>
                <w:ilvl w:val="0"/>
                <w:numId w:val="31"/>
              </w:numPr>
              <w:contextualSpacing/>
              <w:rPr>
                <w:rFonts w:ascii="Arial" w:hAnsi="Arial" w:cs="Arial"/>
                <w:lang w:val="es-DO"/>
              </w:rPr>
            </w:pPr>
            <w:r w:rsidRPr="00D052AC">
              <w:rPr>
                <w:rFonts w:ascii="Arial" w:hAnsi="Arial" w:cs="Arial"/>
                <w:lang w:val="es-DO"/>
              </w:rPr>
              <w:t>actividades y programación de la validación o verificación.</w:t>
            </w:r>
          </w:p>
          <w:p w14:paraId="080FB3A7" w14:textId="77777777" w:rsidR="00DB4967" w:rsidRPr="00D052AC" w:rsidRDefault="00DB4967" w:rsidP="003165E0">
            <w:pPr>
              <w:rPr>
                <w:rFonts w:ascii="Arial" w:hAnsi="Arial" w:cs="Arial"/>
                <w:lang w:val="es-DO"/>
              </w:rPr>
            </w:pPr>
            <w:r w:rsidRPr="00D052AC">
              <w:rPr>
                <w:rFonts w:ascii="Arial" w:hAnsi="Arial" w:cs="Arial"/>
                <w:lang w:val="es-DO"/>
              </w:rPr>
              <w:t>El plan de validación o verificación se debe revisar, según sea necesario en el transcurso del proceso de validación o de verificación. El validador o verificador debe comunicar el plan de validación o de verificación al cliente y a la parte responsable.</w:t>
            </w:r>
          </w:p>
          <w:p w14:paraId="5D6BC424" w14:textId="77777777" w:rsidR="00DB4967" w:rsidRPr="00D052AC" w:rsidRDefault="00DB4967" w:rsidP="003165E0">
            <w:pPr>
              <w:rPr>
                <w:rFonts w:ascii="Arial" w:hAnsi="Arial" w:cs="Arial"/>
                <w:lang w:val="es-DO"/>
              </w:rPr>
            </w:pPr>
            <w:r w:rsidRPr="00D052AC">
              <w:rPr>
                <w:rFonts w:ascii="Arial" w:hAnsi="Arial" w:cs="Arial"/>
                <w:b/>
                <w:lang w:val="es-DO"/>
              </w:rPr>
              <w:t xml:space="preserve">4.4.3 </w:t>
            </w:r>
            <w:r w:rsidRPr="00D052AC">
              <w:rPr>
                <w:rFonts w:ascii="Arial" w:hAnsi="Arial" w:cs="Arial"/>
                <w:lang w:val="es-DO"/>
              </w:rPr>
              <w:t>El validador o verificador debe desarrollar un plan de muestreo que tenga en cuenta lo siguiente:</w:t>
            </w:r>
          </w:p>
          <w:p w14:paraId="0A5074F2" w14:textId="3759E781" w:rsidR="00DB4967" w:rsidRPr="00D052AC" w:rsidRDefault="00BF3AE4">
            <w:pPr>
              <w:pStyle w:val="Prrafodelista"/>
              <w:widowControl/>
              <w:numPr>
                <w:ilvl w:val="0"/>
                <w:numId w:val="32"/>
              </w:numPr>
              <w:contextualSpacing/>
              <w:rPr>
                <w:rFonts w:ascii="Arial" w:hAnsi="Arial" w:cs="Arial"/>
                <w:b/>
                <w:lang w:val="es-DO"/>
              </w:rPr>
            </w:pPr>
            <w:r w:rsidRPr="00D052AC">
              <w:rPr>
                <w:rFonts w:ascii="Arial" w:hAnsi="Arial" w:cs="Arial"/>
                <w:lang w:val="es-DO"/>
              </w:rPr>
              <w:t>El nivel de aseguramiento acordado con el cliente;</w:t>
            </w:r>
          </w:p>
          <w:p w14:paraId="4BA30F8D" w14:textId="681BFF19" w:rsidR="00DB4967" w:rsidRPr="00D052AC" w:rsidRDefault="00BF3AE4">
            <w:pPr>
              <w:pStyle w:val="Prrafodelista"/>
              <w:widowControl/>
              <w:numPr>
                <w:ilvl w:val="0"/>
                <w:numId w:val="32"/>
              </w:numPr>
              <w:contextualSpacing/>
              <w:rPr>
                <w:rFonts w:ascii="Arial" w:hAnsi="Arial" w:cs="Arial"/>
                <w:b/>
                <w:lang w:val="es-DO"/>
              </w:rPr>
            </w:pPr>
            <w:r w:rsidRPr="00D052AC">
              <w:rPr>
                <w:rFonts w:ascii="Arial" w:hAnsi="Arial" w:cs="Arial"/>
                <w:lang w:val="es-DO"/>
              </w:rPr>
              <w:t xml:space="preserve">El alcance de </w:t>
            </w:r>
            <w:r w:rsidR="00F43F60" w:rsidRPr="00D052AC">
              <w:rPr>
                <w:rFonts w:ascii="Arial" w:hAnsi="Arial" w:cs="Arial"/>
                <w:lang w:val="es-DO"/>
              </w:rPr>
              <w:t>la validación</w:t>
            </w:r>
            <w:r w:rsidR="00DB4967" w:rsidRPr="00D052AC">
              <w:rPr>
                <w:rFonts w:ascii="Arial" w:hAnsi="Arial" w:cs="Arial"/>
                <w:lang w:val="es-DO"/>
              </w:rPr>
              <w:t xml:space="preserve"> o verificación;</w:t>
            </w:r>
          </w:p>
          <w:p w14:paraId="4998716F" w14:textId="15722B74" w:rsidR="00DB4967" w:rsidRPr="00D052AC" w:rsidRDefault="00BF3AE4">
            <w:pPr>
              <w:pStyle w:val="Prrafodelista"/>
              <w:widowControl/>
              <w:numPr>
                <w:ilvl w:val="0"/>
                <w:numId w:val="32"/>
              </w:numPr>
              <w:contextualSpacing/>
              <w:rPr>
                <w:rFonts w:ascii="Arial" w:hAnsi="Arial" w:cs="Arial"/>
                <w:b/>
                <w:lang w:val="es-DO"/>
              </w:rPr>
            </w:pPr>
            <w:r w:rsidRPr="00D052AC">
              <w:rPr>
                <w:rFonts w:ascii="Arial" w:hAnsi="Arial" w:cs="Arial"/>
                <w:lang w:val="es-DO"/>
              </w:rPr>
              <w:t>Los criterios de la validación o verificación;</w:t>
            </w:r>
          </w:p>
          <w:p w14:paraId="784487A9" w14:textId="2564371A" w:rsidR="00DB4967" w:rsidRPr="00D052AC" w:rsidRDefault="00BF3AE4">
            <w:pPr>
              <w:pStyle w:val="Prrafodelista"/>
              <w:widowControl/>
              <w:numPr>
                <w:ilvl w:val="0"/>
                <w:numId w:val="32"/>
              </w:numPr>
              <w:contextualSpacing/>
              <w:rPr>
                <w:rFonts w:ascii="Arial" w:hAnsi="Arial" w:cs="Arial"/>
                <w:b/>
                <w:lang w:val="es-DO"/>
              </w:rPr>
            </w:pPr>
            <w:r w:rsidRPr="00D052AC">
              <w:rPr>
                <w:rFonts w:ascii="Arial" w:hAnsi="Arial" w:cs="Arial"/>
                <w:lang w:val="es-DO"/>
              </w:rPr>
              <w:t xml:space="preserve">La cantidad y tipo de evidencia (cualitativa y cuantitativa) </w:t>
            </w:r>
            <w:r w:rsidR="00DB4967" w:rsidRPr="00D052AC">
              <w:rPr>
                <w:rFonts w:ascii="Arial" w:hAnsi="Arial" w:cs="Arial"/>
                <w:lang w:val="es-DO"/>
              </w:rPr>
              <w:t>necesaria para lograr el nivel acordado de aseguramiento;</w:t>
            </w:r>
          </w:p>
          <w:p w14:paraId="78156483" w14:textId="4ABDB7A0" w:rsidR="00DB4967" w:rsidRPr="00D052AC" w:rsidRDefault="00BF3AE4">
            <w:pPr>
              <w:pStyle w:val="Prrafodelista"/>
              <w:widowControl/>
              <w:numPr>
                <w:ilvl w:val="0"/>
                <w:numId w:val="32"/>
              </w:numPr>
              <w:contextualSpacing/>
              <w:rPr>
                <w:rFonts w:ascii="Arial" w:hAnsi="Arial" w:cs="Arial"/>
                <w:b/>
                <w:lang w:val="es-DO"/>
              </w:rPr>
            </w:pPr>
            <w:r w:rsidRPr="00D052AC">
              <w:rPr>
                <w:rFonts w:ascii="Arial" w:hAnsi="Arial" w:cs="Arial"/>
                <w:lang w:val="es-DO"/>
              </w:rPr>
              <w:t xml:space="preserve">Las metodologías para determinar las muestras representativas; </w:t>
            </w:r>
          </w:p>
          <w:p w14:paraId="67BDFB2F" w14:textId="39610F78" w:rsidR="00DB4967" w:rsidRPr="00D052AC" w:rsidRDefault="00BF3AE4">
            <w:pPr>
              <w:pStyle w:val="Prrafodelista"/>
              <w:widowControl/>
              <w:numPr>
                <w:ilvl w:val="0"/>
                <w:numId w:val="32"/>
              </w:numPr>
              <w:contextualSpacing/>
              <w:rPr>
                <w:rFonts w:ascii="Arial" w:hAnsi="Arial" w:cs="Arial"/>
                <w:b/>
                <w:lang w:val="es-DO"/>
              </w:rPr>
            </w:pPr>
            <w:r w:rsidRPr="00D052AC">
              <w:rPr>
                <w:rFonts w:ascii="Arial" w:hAnsi="Arial" w:cs="Arial"/>
                <w:lang w:val="es-DO"/>
              </w:rPr>
              <w:t xml:space="preserve">Los riesgos de errores, omisiones o tergiversaciones potenciales; </w:t>
            </w:r>
          </w:p>
          <w:p w14:paraId="7E5A352E" w14:textId="77777777" w:rsidR="00DB4967" w:rsidRPr="00D052AC" w:rsidRDefault="00DB4967" w:rsidP="003165E0">
            <w:pPr>
              <w:rPr>
                <w:rFonts w:ascii="Arial" w:hAnsi="Arial" w:cs="Arial"/>
                <w:lang w:val="es-DO"/>
              </w:rPr>
            </w:pPr>
            <w:r w:rsidRPr="00D052AC">
              <w:rPr>
                <w:rFonts w:ascii="Arial" w:hAnsi="Arial" w:cs="Arial"/>
                <w:lang w:val="es-DO"/>
              </w:rPr>
              <w:t xml:space="preserve">El plan de muestreo se debe modificar tomando como base cualquier nuevo riesgo o inquietudes </w:t>
            </w:r>
            <w:proofErr w:type="gramStart"/>
            <w:r w:rsidRPr="00D052AC">
              <w:rPr>
                <w:rFonts w:ascii="Arial" w:hAnsi="Arial" w:cs="Arial"/>
                <w:lang w:val="es-DO"/>
              </w:rPr>
              <w:t>en relación a</w:t>
            </w:r>
            <w:proofErr w:type="gramEnd"/>
            <w:r w:rsidRPr="00D052AC">
              <w:rPr>
                <w:rFonts w:ascii="Arial" w:hAnsi="Arial" w:cs="Arial"/>
                <w:lang w:val="es-DO"/>
              </w:rPr>
              <w:t xml:space="preserve"> la importancia relativa de los errores que, potencialmente, puedan llevar a errores, omisiones </w:t>
            </w:r>
            <w:r w:rsidRPr="00D052AC">
              <w:rPr>
                <w:rFonts w:ascii="Arial" w:hAnsi="Arial" w:cs="Arial"/>
                <w:lang w:val="es-DO"/>
              </w:rPr>
              <w:lastRenderedPageBreak/>
              <w:t xml:space="preserve">o tergiversaciones identificadas a lo largo del proceso de validación o verificación. </w:t>
            </w:r>
          </w:p>
          <w:p w14:paraId="65B71042" w14:textId="77777777" w:rsidR="00DB4967" w:rsidRPr="00D052AC" w:rsidRDefault="00DB4967" w:rsidP="003165E0">
            <w:pPr>
              <w:jc w:val="both"/>
              <w:rPr>
                <w:rFonts w:ascii="Arial" w:hAnsi="Arial" w:cs="Arial"/>
                <w:lang w:val="es-DO"/>
              </w:rPr>
            </w:pPr>
            <w:r w:rsidRPr="00D052AC">
              <w:rPr>
                <w:rFonts w:ascii="Arial" w:hAnsi="Arial" w:cs="Arial"/>
                <w:lang w:val="es-DO"/>
              </w:rPr>
              <w:t>El validador o verificador debe usar el plan de muestreo como elemento de entrada para el desarrollo del plan de validación o verificación.</w:t>
            </w:r>
          </w:p>
        </w:tc>
        <w:tc>
          <w:tcPr>
            <w:tcW w:w="4536" w:type="dxa"/>
            <w:vMerge/>
          </w:tcPr>
          <w:p w14:paraId="3AF79935" w14:textId="77777777" w:rsidR="00DB4967" w:rsidRPr="00D052AC" w:rsidRDefault="00DB4967" w:rsidP="003165E0">
            <w:pPr>
              <w:jc w:val="both"/>
              <w:rPr>
                <w:rFonts w:ascii="Arial" w:hAnsi="Arial" w:cs="Arial"/>
                <w:b/>
                <w:sz w:val="22"/>
                <w:szCs w:val="22"/>
                <w:lang w:val="es-DO"/>
              </w:rPr>
            </w:pPr>
          </w:p>
        </w:tc>
        <w:tc>
          <w:tcPr>
            <w:tcW w:w="4536" w:type="dxa"/>
            <w:vMerge/>
          </w:tcPr>
          <w:p w14:paraId="47BD48F1" w14:textId="77777777" w:rsidR="00DB4967" w:rsidRPr="00D052AC" w:rsidRDefault="00DB4967" w:rsidP="003165E0">
            <w:pPr>
              <w:jc w:val="both"/>
              <w:rPr>
                <w:rFonts w:ascii="Arial" w:hAnsi="Arial" w:cs="Arial"/>
                <w:b/>
                <w:sz w:val="22"/>
                <w:szCs w:val="22"/>
                <w:lang w:val="es-DO"/>
              </w:rPr>
            </w:pPr>
          </w:p>
        </w:tc>
      </w:tr>
      <w:tr w:rsidR="00113A75" w:rsidRPr="00D052AC" w14:paraId="4AFE44D1" w14:textId="77777777" w:rsidTr="00DB4967">
        <w:tc>
          <w:tcPr>
            <w:tcW w:w="13891" w:type="dxa"/>
            <w:gridSpan w:val="3"/>
            <w:shd w:val="clear" w:color="auto" w:fill="F2F2F2" w:themeFill="background1" w:themeFillShade="F2"/>
            <w:vAlign w:val="center"/>
          </w:tcPr>
          <w:p w14:paraId="3A6B8C9D" w14:textId="77777777" w:rsidR="00DB4967" w:rsidRPr="00D052AC" w:rsidRDefault="00DB4967" w:rsidP="003165E0">
            <w:pPr>
              <w:rPr>
                <w:rFonts w:ascii="Arial" w:hAnsi="Arial" w:cs="Arial"/>
                <w:b/>
                <w:lang w:val="es-DO"/>
              </w:rPr>
            </w:pPr>
            <w:r w:rsidRPr="00D052AC">
              <w:rPr>
                <w:rFonts w:ascii="Arial" w:hAnsi="Arial" w:cs="Arial"/>
                <w:b/>
                <w:lang w:val="es-DO"/>
              </w:rPr>
              <w:lastRenderedPageBreak/>
              <w:t>8.4 Validación o Verificación</w:t>
            </w:r>
          </w:p>
        </w:tc>
      </w:tr>
      <w:tr w:rsidR="00113A75" w:rsidRPr="00D052AC" w14:paraId="27176A71" w14:textId="77777777" w:rsidTr="00DB4967">
        <w:trPr>
          <w:trHeight w:val="971"/>
        </w:trPr>
        <w:tc>
          <w:tcPr>
            <w:tcW w:w="4819" w:type="dxa"/>
            <w:tcBorders>
              <w:bottom w:val="single" w:sz="4" w:space="0" w:color="auto"/>
            </w:tcBorders>
          </w:tcPr>
          <w:p w14:paraId="17A2E157" w14:textId="71EE0E7B"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El organismo de validación o de verificación debe evaluar la declaración sobre los GEI conforme a los requisitos de los apartados 4.5, 4.6 y 4.7 de la Norma ISO 14064-3</w:t>
            </w:r>
            <w:r w:rsidR="00923084" w:rsidRPr="00D052AC">
              <w:rPr>
                <w:rFonts w:ascii="Arial" w:hAnsi="Arial" w:cs="Arial"/>
                <w:lang w:val="es-DO"/>
              </w:rPr>
              <w:t>:2006</w:t>
            </w:r>
            <w:r w:rsidRPr="00D052AC">
              <w:rPr>
                <w:rFonts w:ascii="Arial" w:hAnsi="Arial" w:cs="Arial"/>
                <w:lang w:val="es-DO"/>
              </w:rPr>
              <w:t>, teniendo en cuenta la revisión de la información, el plan de validación o de verificación y el plan de muestreo de datos definidos en los apartados 4.4.1, 4.4.2 y 4.4.3 de la Norma ISO 14064-3</w:t>
            </w:r>
            <w:r w:rsidR="00923084" w:rsidRPr="00D052AC">
              <w:rPr>
                <w:rFonts w:ascii="Arial" w:hAnsi="Arial" w:cs="Arial"/>
                <w:lang w:val="es-DO"/>
              </w:rPr>
              <w:t>:2006</w:t>
            </w:r>
            <w:r w:rsidRPr="00D052AC">
              <w:rPr>
                <w:rFonts w:ascii="Arial" w:hAnsi="Arial" w:cs="Arial"/>
                <w:lang w:val="es-DO"/>
              </w:rPr>
              <w:t xml:space="preserve"> y en el apartado 8.3 de esta Norma Internacional. </w:t>
            </w:r>
          </w:p>
          <w:p w14:paraId="5EAB9128" w14:textId="77777777" w:rsidR="00DB4967" w:rsidRPr="00D052AC" w:rsidRDefault="00DB4967" w:rsidP="003165E0">
            <w:pPr>
              <w:autoSpaceDE w:val="0"/>
              <w:autoSpaceDN w:val="0"/>
              <w:adjustRightInd w:val="0"/>
              <w:rPr>
                <w:rFonts w:ascii="Arial" w:hAnsi="Arial" w:cs="Arial"/>
                <w:lang w:val="es-DO"/>
              </w:rPr>
            </w:pPr>
          </w:p>
          <w:p w14:paraId="76ECA177" w14:textId="466B30D3" w:rsidR="00DB4967" w:rsidRPr="00D052AC" w:rsidRDefault="00DB4967" w:rsidP="003165E0">
            <w:pPr>
              <w:jc w:val="both"/>
              <w:rPr>
                <w:rFonts w:ascii="Arial" w:hAnsi="Arial" w:cs="Arial"/>
                <w:b/>
                <w:sz w:val="22"/>
                <w:szCs w:val="22"/>
                <w:lang w:val="es-DO"/>
              </w:rPr>
            </w:pPr>
            <w:r w:rsidRPr="00D052AC">
              <w:rPr>
                <w:rFonts w:ascii="Arial" w:hAnsi="Arial" w:cs="Arial"/>
                <w:lang w:val="es-DO"/>
              </w:rPr>
              <w:t>El organismo de validación o de verificación debe evaluar si la evidencia recopilada en la validación o en la verificación apoya la declaración sobre los GEI conforme al apartado 4.8 de la Norma ISO 14064-3.</w:t>
            </w:r>
            <w:r w:rsidRPr="00D052AC">
              <w:rPr>
                <w:rFonts w:ascii="Cambria" w:eastAsiaTheme="minorHAnsi" w:hAnsi="Cambria" w:cs="Cambria"/>
                <w:sz w:val="22"/>
                <w:szCs w:val="22"/>
                <w:lang w:val="es-DO"/>
              </w:rPr>
              <w:t xml:space="preserve"> </w:t>
            </w:r>
          </w:p>
        </w:tc>
        <w:tc>
          <w:tcPr>
            <w:tcW w:w="4536" w:type="dxa"/>
            <w:vMerge w:val="restart"/>
          </w:tcPr>
          <w:p w14:paraId="230FD076"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30BD0766" w14:textId="647EC04B" w:rsidR="00FE7835" w:rsidRPr="00D052AC" w:rsidRDefault="00FE7835" w:rsidP="00FE7835">
            <w:pPr>
              <w:autoSpaceDE w:val="0"/>
              <w:autoSpaceDN w:val="0"/>
              <w:adjustRightInd w:val="0"/>
              <w:rPr>
                <w:rStyle w:val="mediumtext1"/>
                <w:rFonts w:ascii="Arial" w:hAnsi="Arial" w:cs="Arial"/>
                <w:b/>
                <w:bCs/>
                <w:sz w:val="22"/>
                <w:szCs w:val="22"/>
                <w:lang w:val="es-DO"/>
              </w:rPr>
            </w:pPr>
          </w:p>
          <w:p w14:paraId="5ED1A74C" w14:textId="4D9CAB70" w:rsidR="00FE7835" w:rsidRPr="00D052AC" w:rsidRDefault="00FE7835" w:rsidP="00FE7835">
            <w:pPr>
              <w:autoSpaceDE w:val="0"/>
              <w:autoSpaceDN w:val="0"/>
              <w:adjustRightInd w:val="0"/>
              <w:rPr>
                <w:rStyle w:val="mediumtext1"/>
                <w:rFonts w:ascii="Arial" w:hAnsi="Arial" w:cs="Arial"/>
                <w:b/>
                <w:bCs/>
                <w:sz w:val="22"/>
                <w:szCs w:val="22"/>
                <w:lang w:val="es-DO"/>
              </w:rPr>
            </w:pPr>
          </w:p>
          <w:p w14:paraId="0E69C30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163014DA" w14:textId="77777777" w:rsidR="00DB4967" w:rsidRPr="00D052AC" w:rsidRDefault="00FE7835" w:rsidP="00FE7835">
            <w:pPr>
              <w:jc w:val="both"/>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in situ:</w:t>
            </w:r>
          </w:p>
          <w:p w14:paraId="6EFB4EAF" w14:textId="5070E5E3" w:rsidR="00FE7835" w:rsidRPr="00D052AC" w:rsidRDefault="00FE7835" w:rsidP="00FE7835">
            <w:pPr>
              <w:jc w:val="both"/>
              <w:rPr>
                <w:rFonts w:ascii="Arial" w:hAnsi="Arial" w:cs="Arial"/>
                <w:b/>
                <w:sz w:val="22"/>
                <w:szCs w:val="22"/>
                <w:lang w:val="es-DO"/>
              </w:rPr>
            </w:pPr>
          </w:p>
        </w:tc>
        <w:tc>
          <w:tcPr>
            <w:tcW w:w="4536" w:type="dxa"/>
            <w:vMerge w:val="restart"/>
          </w:tcPr>
          <w:p w14:paraId="3A06848A" w14:textId="77777777" w:rsidR="00DB4967" w:rsidRPr="00D052AC" w:rsidRDefault="00DB4967" w:rsidP="003165E0">
            <w:pPr>
              <w:jc w:val="both"/>
              <w:rPr>
                <w:rFonts w:ascii="Arial" w:hAnsi="Arial" w:cs="Arial"/>
                <w:b/>
                <w:sz w:val="22"/>
                <w:szCs w:val="22"/>
                <w:lang w:val="es-DO"/>
              </w:rPr>
            </w:pPr>
          </w:p>
        </w:tc>
      </w:tr>
      <w:tr w:rsidR="00113A75" w:rsidRPr="00D052AC" w14:paraId="0111A7EA" w14:textId="77777777" w:rsidTr="00DB4967">
        <w:trPr>
          <w:trHeight w:val="820"/>
        </w:trPr>
        <w:tc>
          <w:tcPr>
            <w:tcW w:w="4819" w:type="dxa"/>
            <w:tcBorders>
              <w:top w:val="single" w:sz="4" w:space="0" w:color="auto"/>
              <w:bottom w:val="single" w:sz="4" w:space="0" w:color="auto"/>
            </w:tcBorders>
          </w:tcPr>
          <w:p w14:paraId="485B2F64" w14:textId="0B2661C2" w:rsidR="00DB4967" w:rsidRPr="00D052AC" w:rsidRDefault="00DB4967" w:rsidP="003165E0">
            <w:pPr>
              <w:rPr>
                <w:rFonts w:ascii="Arial" w:hAnsi="Arial" w:cs="Arial"/>
                <w:b/>
                <w:lang w:val="es-DO"/>
              </w:rPr>
            </w:pPr>
            <w:r w:rsidRPr="00D052AC">
              <w:rPr>
                <w:rFonts w:ascii="Arial" w:hAnsi="Arial" w:cs="Arial"/>
                <w:b/>
                <w:lang w:val="es-DO"/>
              </w:rPr>
              <w:t>ISO 14064-</w:t>
            </w:r>
            <w:proofErr w:type="gramStart"/>
            <w:r w:rsidRPr="00D052AC">
              <w:rPr>
                <w:rFonts w:ascii="Arial" w:hAnsi="Arial" w:cs="Arial"/>
                <w:b/>
                <w:lang w:val="es-DO"/>
              </w:rPr>
              <w:t>3</w:t>
            </w:r>
            <w:r w:rsidR="00A055A0" w:rsidRPr="00D052AC">
              <w:rPr>
                <w:rFonts w:ascii="Arial" w:hAnsi="Arial" w:cs="Arial"/>
                <w:b/>
                <w:lang w:val="es-DO"/>
              </w:rPr>
              <w:t xml:space="preserve">  versión</w:t>
            </w:r>
            <w:proofErr w:type="gramEnd"/>
            <w:r w:rsidR="00A055A0" w:rsidRPr="00D052AC">
              <w:rPr>
                <w:rFonts w:ascii="Arial" w:hAnsi="Arial" w:cs="Arial"/>
                <w:b/>
                <w:lang w:val="es-DO"/>
              </w:rPr>
              <w:t xml:space="preserve"> vigente.</w:t>
            </w:r>
          </w:p>
          <w:p w14:paraId="6D35EDF6" w14:textId="77777777" w:rsidR="00DB4967" w:rsidRPr="00D052AC" w:rsidRDefault="00DB4967" w:rsidP="003165E0">
            <w:pPr>
              <w:rPr>
                <w:rFonts w:ascii="Arial" w:hAnsi="Arial" w:cs="Arial"/>
                <w:lang w:val="es-DO"/>
              </w:rPr>
            </w:pPr>
            <w:r w:rsidRPr="00D052AC">
              <w:rPr>
                <w:rFonts w:ascii="Arial" w:hAnsi="Arial" w:cs="Arial"/>
                <w:b/>
                <w:lang w:val="es-DO"/>
              </w:rPr>
              <w:t>4.5</w:t>
            </w:r>
            <w:r w:rsidRPr="00D052AC">
              <w:rPr>
                <w:rFonts w:ascii="Arial" w:hAnsi="Arial" w:cs="Arial"/>
                <w:lang w:val="es-DO"/>
              </w:rPr>
              <w:t xml:space="preserve"> El validador o verificador debe evaluar el sistema de información y los controles del sistema de información sobre los GEI del proyecto o de la organización para determinar las fuentes de errores, omisiones o tergiversaciones potenciales teniendo en cuenta los siguientes aspectos: </w:t>
            </w:r>
          </w:p>
          <w:p w14:paraId="48F6E004" w14:textId="05EEBA24" w:rsidR="00DB4967" w:rsidRPr="00D052AC" w:rsidRDefault="00BF3AE4">
            <w:pPr>
              <w:pStyle w:val="Prrafodelista"/>
              <w:widowControl/>
              <w:numPr>
                <w:ilvl w:val="0"/>
                <w:numId w:val="33"/>
              </w:numPr>
              <w:contextualSpacing/>
              <w:rPr>
                <w:rFonts w:ascii="Arial" w:hAnsi="Arial" w:cs="Arial"/>
                <w:lang w:val="es-DO"/>
              </w:rPr>
            </w:pPr>
            <w:r w:rsidRPr="00D052AC">
              <w:rPr>
                <w:rFonts w:ascii="Arial" w:hAnsi="Arial" w:cs="Arial"/>
                <w:lang w:val="es-DO"/>
              </w:rPr>
              <w:t xml:space="preserve">Selección </w:t>
            </w:r>
            <w:r w:rsidR="00DB4967" w:rsidRPr="00D052AC">
              <w:rPr>
                <w:rFonts w:ascii="Arial" w:hAnsi="Arial" w:cs="Arial"/>
                <w:lang w:val="es-DO"/>
              </w:rPr>
              <w:t>y gestión de los datos y la información sobre los GEI,</w:t>
            </w:r>
          </w:p>
          <w:p w14:paraId="41FCD7CA" w14:textId="4BCAD4FE" w:rsidR="00DB4967" w:rsidRPr="00D052AC" w:rsidRDefault="00BF3AE4">
            <w:pPr>
              <w:pStyle w:val="Prrafodelista"/>
              <w:widowControl/>
              <w:numPr>
                <w:ilvl w:val="0"/>
                <w:numId w:val="33"/>
              </w:numPr>
              <w:contextualSpacing/>
              <w:rPr>
                <w:rFonts w:ascii="Arial" w:hAnsi="Arial" w:cs="Arial"/>
                <w:lang w:val="es-DO"/>
              </w:rPr>
            </w:pPr>
            <w:r w:rsidRPr="00D052AC">
              <w:rPr>
                <w:rFonts w:ascii="Arial" w:hAnsi="Arial" w:cs="Arial"/>
                <w:lang w:val="es-DO"/>
              </w:rPr>
              <w:t xml:space="preserve">Procesos </w:t>
            </w:r>
            <w:r w:rsidR="00DB4967" w:rsidRPr="00D052AC">
              <w:rPr>
                <w:rFonts w:ascii="Arial" w:hAnsi="Arial" w:cs="Arial"/>
                <w:lang w:val="es-DO"/>
              </w:rPr>
              <w:t>para recopilar, procesar, consolidar e informar sobre los datos y la información de los GEI;</w:t>
            </w:r>
          </w:p>
          <w:p w14:paraId="1BEF2E29" w14:textId="7A2A2805" w:rsidR="00DB4967" w:rsidRPr="00D052AC" w:rsidRDefault="00BF3AE4">
            <w:pPr>
              <w:pStyle w:val="Prrafodelista"/>
              <w:widowControl/>
              <w:numPr>
                <w:ilvl w:val="0"/>
                <w:numId w:val="33"/>
              </w:numPr>
              <w:contextualSpacing/>
              <w:rPr>
                <w:rFonts w:ascii="Arial" w:hAnsi="Arial" w:cs="Arial"/>
                <w:lang w:val="es-DO"/>
              </w:rPr>
            </w:pPr>
            <w:r w:rsidRPr="00D052AC">
              <w:rPr>
                <w:rFonts w:ascii="Arial" w:hAnsi="Arial" w:cs="Arial"/>
                <w:lang w:val="es-DO"/>
              </w:rPr>
              <w:t xml:space="preserve">Sistemas </w:t>
            </w:r>
            <w:r w:rsidR="00DB4967" w:rsidRPr="00D052AC">
              <w:rPr>
                <w:rFonts w:ascii="Arial" w:hAnsi="Arial" w:cs="Arial"/>
                <w:lang w:val="es-DO"/>
              </w:rPr>
              <w:t>y proceso que aseguren la exactitud de los datos y la información sobre los GEI;</w:t>
            </w:r>
          </w:p>
          <w:p w14:paraId="41CAA333" w14:textId="5B9B2015" w:rsidR="00DB4967" w:rsidRPr="00D052AC" w:rsidRDefault="00BF3AE4">
            <w:pPr>
              <w:pStyle w:val="Prrafodelista"/>
              <w:widowControl/>
              <w:numPr>
                <w:ilvl w:val="0"/>
                <w:numId w:val="33"/>
              </w:numPr>
              <w:contextualSpacing/>
              <w:rPr>
                <w:rFonts w:ascii="Arial" w:hAnsi="Arial" w:cs="Arial"/>
                <w:lang w:val="es-DO"/>
              </w:rPr>
            </w:pPr>
            <w:r w:rsidRPr="00D052AC">
              <w:rPr>
                <w:rFonts w:ascii="Arial" w:hAnsi="Arial" w:cs="Arial"/>
                <w:lang w:val="es-DO"/>
              </w:rPr>
              <w:lastRenderedPageBreak/>
              <w:t xml:space="preserve">Diseño </w:t>
            </w:r>
            <w:r w:rsidR="00DB4967" w:rsidRPr="00D052AC">
              <w:rPr>
                <w:rFonts w:ascii="Arial" w:hAnsi="Arial" w:cs="Arial"/>
                <w:lang w:val="es-DO"/>
              </w:rPr>
              <w:t>y mantenimiento del sistema de información sobre los GEI;</w:t>
            </w:r>
          </w:p>
          <w:p w14:paraId="15E3C03C" w14:textId="25E3915C" w:rsidR="00DB4967" w:rsidRPr="00D052AC" w:rsidRDefault="00BF3AE4">
            <w:pPr>
              <w:pStyle w:val="Prrafodelista"/>
              <w:widowControl/>
              <w:numPr>
                <w:ilvl w:val="0"/>
                <w:numId w:val="33"/>
              </w:numPr>
              <w:contextualSpacing/>
              <w:rPr>
                <w:rFonts w:ascii="Arial" w:hAnsi="Arial" w:cs="Arial"/>
                <w:lang w:val="es-DO"/>
              </w:rPr>
            </w:pPr>
            <w:r w:rsidRPr="00D052AC">
              <w:rPr>
                <w:rFonts w:ascii="Arial" w:hAnsi="Arial" w:cs="Arial"/>
                <w:lang w:val="es-DO"/>
              </w:rPr>
              <w:t xml:space="preserve">Sistemas </w:t>
            </w:r>
            <w:r w:rsidR="00DB4967" w:rsidRPr="00D052AC">
              <w:rPr>
                <w:rFonts w:ascii="Arial" w:hAnsi="Arial" w:cs="Arial"/>
                <w:lang w:val="es-DO"/>
              </w:rPr>
              <w:t>y procesos que dan soporte al sistema de información sobre los GEI;</w:t>
            </w:r>
          </w:p>
          <w:p w14:paraId="5D527611" w14:textId="54BEF967" w:rsidR="00DB4967" w:rsidRPr="00D052AC" w:rsidRDefault="00BF3AE4">
            <w:pPr>
              <w:pStyle w:val="Prrafodelista"/>
              <w:widowControl/>
              <w:numPr>
                <w:ilvl w:val="0"/>
                <w:numId w:val="33"/>
              </w:numPr>
              <w:contextualSpacing/>
              <w:rPr>
                <w:rFonts w:ascii="Arial" w:hAnsi="Arial" w:cs="Arial"/>
                <w:lang w:val="es-DO"/>
              </w:rPr>
            </w:pPr>
            <w:r w:rsidRPr="00D052AC">
              <w:rPr>
                <w:rFonts w:ascii="Arial" w:hAnsi="Arial" w:cs="Arial"/>
                <w:lang w:val="es-DO"/>
              </w:rPr>
              <w:t xml:space="preserve">Resultados </w:t>
            </w:r>
            <w:r w:rsidR="00DB4967" w:rsidRPr="00D052AC">
              <w:rPr>
                <w:rFonts w:ascii="Arial" w:hAnsi="Arial" w:cs="Arial"/>
                <w:lang w:val="es-DO"/>
              </w:rPr>
              <w:t>de evaluaciones previas, si están disponibles y son apropiadas</w:t>
            </w:r>
          </w:p>
          <w:p w14:paraId="3F8853D3" w14:textId="77777777" w:rsidR="00DB4967" w:rsidRPr="00D052AC" w:rsidRDefault="00DB4967" w:rsidP="003165E0">
            <w:pPr>
              <w:rPr>
                <w:rFonts w:ascii="Arial" w:hAnsi="Arial" w:cs="Arial"/>
                <w:lang w:val="es-DO"/>
              </w:rPr>
            </w:pPr>
            <w:r w:rsidRPr="00D052AC">
              <w:rPr>
                <w:rFonts w:ascii="Arial" w:hAnsi="Arial" w:cs="Arial"/>
                <w:lang w:val="es-DO"/>
              </w:rPr>
              <w:t>Los resultados de la evaluación del sistema de información y de los controles del sistema de información sobre GEI deben ser utilizados por el validador o verificador para modificar el plan de muestreo, si es necesario.</w:t>
            </w:r>
          </w:p>
          <w:p w14:paraId="6C04A3D6" w14:textId="77777777" w:rsidR="00DB4967" w:rsidRPr="00D052AC" w:rsidRDefault="00DB4967" w:rsidP="003165E0">
            <w:pPr>
              <w:rPr>
                <w:rFonts w:ascii="Arial" w:hAnsi="Arial" w:cs="Arial"/>
                <w:lang w:val="es-DO"/>
              </w:rPr>
            </w:pPr>
            <w:r w:rsidRPr="00D052AC">
              <w:rPr>
                <w:rFonts w:ascii="Arial" w:hAnsi="Arial" w:cs="Arial"/>
                <w:b/>
                <w:lang w:val="es-DO"/>
              </w:rPr>
              <w:t>4.6</w:t>
            </w:r>
            <w:r w:rsidRPr="00D052AC">
              <w:rPr>
                <w:rFonts w:ascii="Arial" w:hAnsi="Arial" w:cs="Arial"/>
                <w:lang w:val="es-DO"/>
              </w:rPr>
              <w:t xml:space="preserve"> El validador o el verificador debe examinar los datos y la información sobre los GEI con el fin de desarrollar evidencia para la evaluación de la declaración sobre los GEI de la organización o del proyecto. Este examen se debe basar en el plan de muestreo. El validador o verificador debe usar los resultados del examen para modificar el plan de muestreo si es necesario.  </w:t>
            </w:r>
          </w:p>
          <w:p w14:paraId="090E2EF3" w14:textId="77777777" w:rsidR="00DB4967" w:rsidRPr="00D052AC" w:rsidRDefault="00DB4967" w:rsidP="003165E0">
            <w:pPr>
              <w:rPr>
                <w:rFonts w:ascii="Arial" w:hAnsi="Arial" w:cs="Arial"/>
                <w:lang w:val="es-DO"/>
              </w:rPr>
            </w:pPr>
            <w:r w:rsidRPr="00D052AC">
              <w:rPr>
                <w:rFonts w:ascii="Arial" w:hAnsi="Arial" w:cs="Arial"/>
                <w:b/>
                <w:lang w:val="es-DO"/>
              </w:rPr>
              <w:t>4.7</w:t>
            </w:r>
            <w:r w:rsidRPr="00D052AC">
              <w:rPr>
                <w:rFonts w:ascii="Arial" w:hAnsi="Arial" w:cs="Arial"/>
                <w:lang w:val="es-DO"/>
              </w:rPr>
              <w:t xml:space="preserve"> El validador o verificador debe confirmar si la organización o el proyecto GEI cumple o no los criterios de validación o verificación.</w:t>
            </w:r>
          </w:p>
          <w:p w14:paraId="002BCA77" w14:textId="77777777" w:rsidR="00DB4967" w:rsidRPr="00D052AC" w:rsidRDefault="00DB4967" w:rsidP="003165E0">
            <w:pPr>
              <w:rPr>
                <w:rFonts w:ascii="Arial" w:hAnsi="Arial" w:cs="Arial"/>
                <w:lang w:val="es-DO"/>
              </w:rPr>
            </w:pPr>
            <w:r w:rsidRPr="00D052AC">
              <w:rPr>
                <w:rFonts w:ascii="Arial" w:hAnsi="Arial" w:cs="Arial"/>
                <w:lang w:val="es-DO"/>
              </w:rPr>
              <w:t xml:space="preserve">Cuando se evalúa la discrepancia sustancial, el validador o verificador debe considerar los principios de las normas o del programa de GEI al cual se suscribe la parte responsable.       </w:t>
            </w:r>
          </w:p>
          <w:p w14:paraId="2B02F4D3" w14:textId="77777777" w:rsidR="00DB4967" w:rsidRPr="00D052AC" w:rsidRDefault="00DB4967" w:rsidP="003165E0">
            <w:pPr>
              <w:rPr>
                <w:rFonts w:ascii="Arial" w:hAnsi="Arial" w:cs="Arial"/>
                <w:lang w:val="es-DO"/>
              </w:rPr>
            </w:pPr>
            <w:r w:rsidRPr="00D052AC">
              <w:rPr>
                <w:rFonts w:ascii="Arial" w:hAnsi="Arial" w:cs="Arial"/>
                <w:b/>
                <w:lang w:val="es-DO"/>
              </w:rPr>
              <w:t>4.8</w:t>
            </w:r>
            <w:r w:rsidRPr="00D052AC">
              <w:rPr>
                <w:rFonts w:ascii="Arial" w:hAnsi="Arial" w:cs="Arial"/>
                <w:lang w:val="es-DO"/>
              </w:rPr>
              <w:t xml:space="preserve"> El validador o verificador debe evaluar si la evidencia recopilada en las evaluaciones de los controles, los datos y la información sobre los GEI, y los criterios del programa GEI aplicable, es suficiente y sustenta la declaración sobre los GEI. El validador o verificador debe considerar la importancia relativa de los errores en la evaluación de la evidencia recopilada.</w:t>
            </w:r>
          </w:p>
          <w:p w14:paraId="2B7701F8"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El validador o verificador debe concluir si la declaración sobre los GEI carece o no de </w:t>
            </w:r>
            <w:r w:rsidRPr="00D052AC">
              <w:rPr>
                <w:rFonts w:ascii="Arial" w:hAnsi="Arial" w:cs="Arial"/>
                <w:lang w:val="es-DO"/>
              </w:rPr>
              <w:lastRenderedPageBreak/>
              <w:t>discrepancias sustanciales, y si las actividades de verificación o validación proporcionan el nivel de aseguramiento acordado al comienzo del proceso de validación o verificación.</w:t>
            </w:r>
          </w:p>
          <w:p w14:paraId="0F935B9E" w14:textId="77777777" w:rsidR="00DB4967" w:rsidRPr="00D052AC" w:rsidRDefault="00DB4967" w:rsidP="003165E0">
            <w:pPr>
              <w:autoSpaceDE w:val="0"/>
              <w:autoSpaceDN w:val="0"/>
              <w:adjustRightInd w:val="0"/>
              <w:rPr>
                <w:rFonts w:ascii="Arial" w:hAnsi="Arial" w:cs="Arial"/>
                <w:lang w:val="es-DO"/>
              </w:rPr>
            </w:pPr>
          </w:p>
          <w:p w14:paraId="232E6BAE" w14:textId="59DCEA67" w:rsidR="00DB4967" w:rsidRPr="00D052AC" w:rsidRDefault="00DB4967" w:rsidP="003165E0">
            <w:pPr>
              <w:rPr>
                <w:rFonts w:ascii="Arial" w:hAnsi="Arial" w:cs="Arial"/>
                <w:sz w:val="16"/>
                <w:szCs w:val="16"/>
                <w:lang w:val="es-DO"/>
              </w:rPr>
            </w:pPr>
            <w:r w:rsidRPr="00D052AC">
              <w:rPr>
                <w:rFonts w:ascii="Arial" w:hAnsi="Arial" w:cs="Arial"/>
                <w:sz w:val="16"/>
                <w:szCs w:val="16"/>
                <w:lang w:val="es-DO"/>
              </w:rPr>
              <w:t xml:space="preserve">NOTA: Algunas normas (como la ISO 14065) y programas de GEI requieren que, para una validación o verificación de tercera parte, quienes hagan las conclusiones sobre la </w:t>
            </w:r>
            <w:r w:rsidR="00F43F60" w:rsidRPr="00D052AC">
              <w:rPr>
                <w:rFonts w:ascii="Arial" w:hAnsi="Arial" w:cs="Arial"/>
                <w:sz w:val="16"/>
                <w:szCs w:val="16"/>
                <w:lang w:val="es-DO"/>
              </w:rPr>
              <w:t>declaración de</w:t>
            </w:r>
            <w:r w:rsidRPr="00D052AC">
              <w:rPr>
                <w:rFonts w:ascii="Arial" w:hAnsi="Arial" w:cs="Arial"/>
                <w:sz w:val="16"/>
                <w:szCs w:val="16"/>
                <w:lang w:val="es-DO"/>
              </w:rPr>
              <w:t xml:space="preserve"> GEI sea(n) </w:t>
            </w:r>
            <w:proofErr w:type="gramStart"/>
            <w:r w:rsidRPr="00D052AC">
              <w:rPr>
                <w:rFonts w:ascii="Arial" w:hAnsi="Arial" w:cs="Arial"/>
                <w:sz w:val="16"/>
                <w:szCs w:val="16"/>
                <w:lang w:val="es-DO"/>
              </w:rPr>
              <w:t>personas distinta</w:t>
            </w:r>
            <w:proofErr w:type="gramEnd"/>
            <w:r w:rsidRPr="00D052AC">
              <w:rPr>
                <w:rFonts w:ascii="Arial" w:hAnsi="Arial" w:cs="Arial"/>
                <w:sz w:val="16"/>
                <w:szCs w:val="16"/>
                <w:lang w:val="es-DO"/>
              </w:rPr>
              <w:t>(s) de las que realizaron las actividades de validación o verificación.</w:t>
            </w:r>
          </w:p>
          <w:p w14:paraId="46E5BD4A" w14:textId="77777777" w:rsidR="00DB4967" w:rsidRPr="00D052AC" w:rsidRDefault="00DB4967" w:rsidP="003165E0">
            <w:pPr>
              <w:rPr>
                <w:rStyle w:val="mediumtext1"/>
                <w:rFonts w:ascii="Arial" w:eastAsiaTheme="minorEastAsia" w:hAnsi="Arial" w:cs="Arial"/>
                <w:b/>
                <w:lang w:val="es-DO"/>
              </w:rPr>
            </w:pPr>
            <w:r w:rsidRPr="00D052AC">
              <w:rPr>
                <w:rFonts w:ascii="Arial" w:hAnsi="Arial" w:cs="Arial"/>
                <w:sz w:val="16"/>
                <w:szCs w:val="16"/>
                <w:lang w:val="es-DO"/>
              </w:rPr>
              <w:t>Si la parte responsable modifica la declaración sobre los GEI, el validador o verificador debe evaluar la declaración modificada sobre los GEI para determinar si la evidencia apoya o no estas modificaciones.</w:t>
            </w:r>
          </w:p>
        </w:tc>
        <w:tc>
          <w:tcPr>
            <w:tcW w:w="4536" w:type="dxa"/>
            <w:vMerge/>
          </w:tcPr>
          <w:p w14:paraId="769B99DE" w14:textId="77777777" w:rsidR="00DB4967" w:rsidRPr="00D052AC" w:rsidRDefault="00DB4967" w:rsidP="003165E0">
            <w:pPr>
              <w:jc w:val="both"/>
              <w:rPr>
                <w:rFonts w:ascii="Arial" w:hAnsi="Arial" w:cs="Arial"/>
                <w:b/>
                <w:sz w:val="22"/>
                <w:szCs w:val="22"/>
                <w:lang w:val="es-DO"/>
              </w:rPr>
            </w:pPr>
          </w:p>
        </w:tc>
        <w:tc>
          <w:tcPr>
            <w:tcW w:w="4536" w:type="dxa"/>
            <w:vMerge/>
          </w:tcPr>
          <w:p w14:paraId="4A6ADF9F" w14:textId="77777777" w:rsidR="00DB4967" w:rsidRPr="00D052AC" w:rsidRDefault="00DB4967" w:rsidP="003165E0">
            <w:pPr>
              <w:jc w:val="both"/>
              <w:rPr>
                <w:rFonts w:ascii="Arial" w:hAnsi="Arial" w:cs="Arial"/>
                <w:b/>
                <w:sz w:val="22"/>
                <w:szCs w:val="22"/>
                <w:lang w:val="es-DO"/>
              </w:rPr>
            </w:pPr>
          </w:p>
        </w:tc>
      </w:tr>
      <w:tr w:rsidR="00113A75" w:rsidRPr="00D052AC" w14:paraId="4129FE45" w14:textId="77777777" w:rsidTr="00DB4967">
        <w:tc>
          <w:tcPr>
            <w:tcW w:w="13891" w:type="dxa"/>
            <w:gridSpan w:val="3"/>
            <w:shd w:val="clear" w:color="auto" w:fill="F2F2F2" w:themeFill="background1" w:themeFillShade="F2"/>
            <w:vAlign w:val="center"/>
          </w:tcPr>
          <w:p w14:paraId="5EF03B90" w14:textId="77777777" w:rsidR="00DB4967" w:rsidRPr="00D052AC" w:rsidRDefault="00DB4967" w:rsidP="003165E0">
            <w:pPr>
              <w:rPr>
                <w:rFonts w:ascii="Arial" w:hAnsi="Arial" w:cs="Arial"/>
                <w:b/>
                <w:lang w:val="es-DO"/>
              </w:rPr>
            </w:pPr>
            <w:r w:rsidRPr="00D052AC">
              <w:rPr>
                <w:rFonts w:ascii="Arial" w:hAnsi="Arial" w:cs="Arial"/>
                <w:b/>
                <w:lang w:val="es-DO"/>
              </w:rPr>
              <w:lastRenderedPageBreak/>
              <w:t>8.5 Revisión y presentación de la declaración de validación o de verificación (Revisión independiente)</w:t>
            </w:r>
          </w:p>
        </w:tc>
      </w:tr>
      <w:tr w:rsidR="00113A75" w:rsidRPr="00D052AC" w14:paraId="491434C4" w14:textId="77777777" w:rsidTr="00DB4967">
        <w:trPr>
          <w:trHeight w:val="971"/>
        </w:trPr>
        <w:tc>
          <w:tcPr>
            <w:tcW w:w="4819" w:type="dxa"/>
            <w:tcBorders>
              <w:bottom w:val="single" w:sz="4" w:space="0" w:color="auto"/>
            </w:tcBorders>
          </w:tcPr>
          <w:p w14:paraId="10A4CF2C"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El organismo de validación o de verificación debe asegurarse de que personal competente distinto del equipo de validación o de verificación:</w:t>
            </w:r>
          </w:p>
          <w:p w14:paraId="1DAC7EFD" w14:textId="77777777" w:rsidR="00DB4967" w:rsidRPr="00D052AC" w:rsidRDefault="00DB4967" w:rsidP="003165E0">
            <w:pPr>
              <w:autoSpaceDE w:val="0"/>
              <w:autoSpaceDN w:val="0"/>
              <w:adjustRightInd w:val="0"/>
              <w:rPr>
                <w:rFonts w:ascii="Arial" w:hAnsi="Arial" w:cs="Arial"/>
                <w:lang w:val="es-DO"/>
              </w:rPr>
            </w:pPr>
          </w:p>
          <w:p w14:paraId="219404CB" w14:textId="75B5BC68" w:rsidR="00923084"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a) </w:t>
            </w:r>
            <w:r w:rsidR="00BF3AE4" w:rsidRPr="00D052AC">
              <w:rPr>
                <w:rFonts w:ascii="Arial" w:hAnsi="Arial" w:cs="Arial"/>
                <w:lang w:val="es-DO"/>
              </w:rPr>
              <w:t xml:space="preserve">Confirme </w:t>
            </w:r>
            <w:r w:rsidRPr="00D052AC">
              <w:rPr>
                <w:rFonts w:ascii="Arial" w:hAnsi="Arial" w:cs="Arial"/>
                <w:lang w:val="es-DO"/>
              </w:rPr>
              <w:t>que todas las actividades de validación o de verificación han sido completadas, y</w:t>
            </w:r>
          </w:p>
          <w:p w14:paraId="7D907CA2" w14:textId="420A560D"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 </w:t>
            </w:r>
          </w:p>
          <w:p w14:paraId="218BC727" w14:textId="5809C848" w:rsidR="00DB4967" w:rsidRPr="00D052AC" w:rsidRDefault="00DB4967" w:rsidP="003165E0">
            <w:pPr>
              <w:jc w:val="both"/>
              <w:rPr>
                <w:rFonts w:ascii="Arial" w:hAnsi="Arial" w:cs="Arial"/>
                <w:lang w:val="es-DO"/>
              </w:rPr>
            </w:pPr>
            <w:r w:rsidRPr="00D052AC">
              <w:rPr>
                <w:rFonts w:ascii="Arial" w:hAnsi="Arial" w:cs="Arial"/>
                <w:lang w:val="es-DO"/>
              </w:rPr>
              <w:t xml:space="preserve">b) </w:t>
            </w:r>
            <w:r w:rsidR="00BF3AE4" w:rsidRPr="00D052AC">
              <w:rPr>
                <w:rFonts w:ascii="Arial" w:hAnsi="Arial" w:cs="Arial"/>
                <w:lang w:val="es-DO"/>
              </w:rPr>
              <w:t xml:space="preserve">Concluya </w:t>
            </w:r>
            <w:r w:rsidRPr="00D052AC">
              <w:rPr>
                <w:rFonts w:ascii="Arial" w:hAnsi="Arial" w:cs="Arial"/>
                <w:lang w:val="es-DO"/>
              </w:rPr>
              <w:t>si la declaración sobre los GEI está libre o no de discrepancias sustanciales, y que las actividades de validación o de verificación proporcionan el nivel de aseguramiento acordado al comienzo del proceso de validación o de verificación de acuerdo con el apartado 4.8 de la Norma ISO 14064-3</w:t>
            </w:r>
            <w:r w:rsidR="00923084" w:rsidRPr="00D052AC">
              <w:rPr>
                <w:rFonts w:ascii="Arial" w:hAnsi="Arial" w:cs="Arial"/>
                <w:lang w:val="es-DO"/>
              </w:rPr>
              <w:t>:2006</w:t>
            </w:r>
            <w:r w:rsidRPr="00D052AC">
              <w:rPr>
                <w:rFonts w:ascii="Arial" w:hAnsi="Arial" w:cs="Arial"/>
                <w:lang w:val="es-DO"/>
              </w:rPr>
              <w:t>.</w:t>
            </w:r>
          </w:p>
          <w:p w14:paraId="26A9FAF1" w14:textId="77777777" w:rsidR="00923084" w:rsidRPr="00D052AC" w:rsidRDefault="00923084" w:rsidP="003165E0">
            <w:pPr>
              <w:jc w:val="both"/>
              <w:rPr>
                <w:rFonts w:ascii="Arial" w:hAnsi="Arial" w:cs="Arial"/>
                <w:b/>
                <w:sz w:val="22"/>
                <w:szCs w:val="22"/>
                <w:lang w:val="es-DO"/>
              </w:rPr>
            </w:pPr>
          </w:p>
          <w:p w14:paraId="2B0A530E" w14:textId="13881248" w:rsidR="00923084" w:rsidRPr="00D052AC" w:rsidRDefault="00923084" w:rsidP="003165E0">
            <w:pPr>
              <w:jc w:val="both"/>
              <w:rPr>
                <w:rFonts w:ascii="Arial" w:hAnsi="Arial" w:cs="Arial"/>
                <w:bCs/>
                <w:sz w:val="22"/>
                <w:szCs w:val="22"/>
                <w:lang w:val="es-DO"/>
              </w:rPr>
            </w:pPr>
            <w:r w:rsidRPr="00D052AC">
              <w:rPr>
                <w:rFonts w:ascii="Arial" w:hAnsi="Arial" w:cs="Arial"/>
                <w:bCs/>
                <w:lang w:val="es-DO"/>
              </w:rPr>
              <w:t>El organismo de validación o de verificación debe emitir una declaración de validación o de verificación basada en la conclusión de los hallazgos de validación o de verificación, de acuerdo con el apartado 4.9 de la Norma ISO 14064-3:2006.</w:t>
            </w:r>
          </w:p>
        </w:tc>
        <w:tc>
          <w:tcPr>
            <w:tcW w:w="4536" w:type="dxa"/>
            <w:vMerge w:val="restart"/>
          </w:tcPr>
          <w:p w14:paraId="0A6BA722"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5EF770AE" w14:textId="58227D1D" w:rsidR="00FE7835" w:rsidRPr="00D052AC" w:rsidRDefault="00FE7835" w:rsidP="00FE7835">
            <w:pPr>
              <w:autoSpaceDE w:val="0"/>
              <w:autoSpaceDN w:val="0"/>
              <w:adjustRightInd w:val="0"/>
              <w:rPr>
                <w:rStyle w:val="mediumtext1"/>
                <w:rFonts w:ascii="Arial" w:hAnsi="Arial" w:cs="Arial"/>
                <w:b/>
                <w:bCs/>
                <w:sz w:val="22"/>
                <w:szCs w:val="22"/>
                <w:lang w:val="es-DO"/>
              </w:rPr>
            </w:pPr>
          </w:p>
          <w:p w14:paraId="3E26A185" w14:textId="6B0F38F1" w:rsidR="00FE7835" w:rsidRPr="00D052AC" w:rsidRDefault="00FE7835" w:rsidP="00FE7835">
            <w:pPr>
              <w:autoSpaceDE w:val="0"/>
              <w:autoSpaceDN w:val="0"/>
              <w:adjustRightInd w:val="0"/>
              <w:rPr>
                <w:rStyle w:val="mediumtext1"/>
                <w:rFonts w:ascii="Arial" w:hAnsi="Arial" w:cs="Arial"/>
                <w:b/>
                <w:bCs/>
                <w:sz w:val="22"/>
                <w:szCs w:val="22"/>
                <w:lang w:val="es-DO"/>
              </w:rPr>
            </w:pPr>
          </w:p>
          <w:p w14:paraId="42085649"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5AABF4B"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462111D5" w14:textId="1279724C"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7DB5F8BC" w14:textId="77777777" w:rsidR="00DB4967" w:rsidRPr="00D052AC" w:rsidRDefault="00DB4967" w:rsidP="003165E0">
            <w:pPr>
              <w:jc w:val="both"/>
              <w:rPr>
                <w:rFonts w:ascii="Arial" w:hAnsi="Arial" w:cs="Arial"/>
                <w:b/>
                <w:sz w:val="22"/>
                <w:szCs w:val="22"/>
                <w:lang w:val="es-DO"/>
              </w:rPr>
            </w:pPr>
          </w:p>
        </w:tc>
      </w:tr>
      <w:tr w:rsidR="00113A75" w:rsidRPr="00D052AC" w14:paraId="66A85E3A" w14:textId="77777777" w:rsidTr="00DB4967">
        <w:trPr>
          <w:trHeight w:val="820"/>
        </w:trPr>
        <w:tc>
          <w:tcPr>
            <w:tcW w:w="4819" w:type="dxa"/>
            <w:tcBorders>
              <w:top w:val="single" w:sz="4" w:space="0" w:color="auto"/>
              <w:bottom w:val="single" w:sz="4" w:space="0" w:color="auto"/>
            </w:tcBorders>
          </w:tcPr>
          <w:p w14:paraId="27390F68" w14:textId="37869B8E" w:rsidR="00DB4967" w:rsidRPr="00D052AC" w:rsidRDefault="00DB4967" w:rsidP="003165E0">
            <w:pPr>
              <w:rPr>
                <w:rFonts w:ascii="Arial" w:hAnsi="Arial" w:cs="Arial"/>
                <w:b/>
                <w:lang w:val="es-DO"/>
              </w:rPr>
            </w:pPr>
            <w:r w:rsidRPr="00D052AC">
              <w:rPr>
                <w:rFonts w:ascii="Arial" w:hAnsi="Arial" w:cs="Arial"/>
                <w:b/>
                <w:lang w:val="es-DO"/>
              </w:rPr>
              <w:lastRenderedPageBreak/>
              <w:t>ISO 14064-3</w:t>
            </w:r>
          </w:p>
          <w:p w14:paraId="5310D834" w14:textId="77777777" w:rsidR="00DB4967" w:rsidRPr="00D052AC" w:rsidRDefault="00DB4967" w:rsidP="003165E0">
            <w:pPr>
              <w:rPr>
                <w:rFonts w:ascii="Arial" w:hAnsi="Arial" w:cs="Arial"/>
                <w:lang w:val="es-DO"/>
              </w:rPr>
            </w:pPr>
            <w:r w:rsidRPr="00D052AC">
              <w:rPr>
                <w:rFonts w:ascii="Arial" w:hAnsi="Arial" w:cs="Arial"/>
                <w:b/>
                <w:lang w:val="es-DO"/>
              </w:rPr>
              <w:t>4.9</w:t>
            </w:r>
            <w:r w:rsidRPr="00D052AC">
              <w:rPr>
                <w:rFonts w:ascii="Arial" w:hAnsi="Arial" w:cs="Arial"/>
                <w:lang w:val="es-DO"/>
              </w:rPr>
              <w:t xml:space="preserve"> El validador o verificador debe emitir una declaración de validación o verificación a la parte responsable una vez finalizada la validación o verificación, La declaración de validación o verificación debe: </w:t>
            </w:r>
          </w:p>
          <w:p w14:paraId="48433169" w14:textId="49CFE076" w:rsidR="00DB4967" w:rsidRPr="00D052AC" w:rsidRDefault="00BF3AE4">
            <w:pPr>
              <w:pStyle w:val="Prrafodelista"/>
              <w:widowControl/>
              <w:numPr>
                <w:ilvl w:val="0"/>
                <w:numId w:val="34"/>
              </w:numPr>
              <w:contextualSpacing/>
              <w:rPr>
                <w:rFonts w:ascii="Arial" w:hAnsi="Arial" w:cs="Arial"/>
                <w:lang w:val="es-DO"/>
              </w:rPr>
            </w:pPr>
            <w:r w:rsidRPr="00D052AC">
              <w:rPr>
                <w:rFonts w:ascii="Arial" w:hAnsi="Arial" w:cs="Arial"/>
                <w:lang w:val="es-DO"/>
              </w:rPr>
              <w:t xml:space="preserve">Dirigirse </w:t>
            </w:r>
            <w:r w:rsidR="00DB4967" w:rsidRPr="00D052AC">
              <w:rPr>
                <w:rFonts w:ascii="Arial" w:hAnsi="Arial" w:cs="Arial"/>
                <w:lang w:val="es-DO"/>
              </w:rPr>
              <w:t>a los usuarios previstos de la declaración sobre los GEI;</w:t>
            </w:r>
          </w:p>
          <w:p w14:paraId="54CB5FE9" w14:textId="08F80596" w:rsidR="00DB4967" w:rsidRPr="00D052AC" w:rsidRDefault="00BF3AE4">
            <w:pPr>
              <w:pStyle w:val="Prrafodelista"/>
              <w:widowControl/>
              <w:numPr>
                <w:ilvl w:val="0"/>
                <w:numId w:val="34"/>
              </w:numPr>
              <w:contextualSpacing/>
              <w:rPr>
                <w:rFonts w:ascii="Arial" w:hAnsi="Arial" w:cs="Arial"/>
                <w:lang w:val="es-DO"/>
              </w:rPr>
            </w:pPr>
            <w:r w:rsidRPr="00D052AC">
              <w:rPr>
                <w:rFonts w:ascii="Arial" w:hAnsi="Arial" w:cs="Arial"/>
                <w:lang w:val="es-DO"/>
              </w:rPr>
              <w:t xml:space="preserve">Describir </w:t>
            </w:r>
            <w:r w:rsidR="00DB4967" w:rsidRPr="00D052AC">
              <w:rPr>
                <w:rFonts w:ascii="Arial" w:hAnsi="Arial" w:cs="Arial"/>
                <w:lang w:val="es-DO"/>
              </w:rPr>
              <w:t xml:space="preserve">el nivel de aseguramiento de la declaración de validación o verificación; </w:t>
            </w:r>
          </w:p>
          <w:p w14:paraId="192B5486" w14:textId="1192BC14" w:rsidR="00DB4967" w:rsidRPr="00D052AC" w:rsidRDefault="00BF3AE4">
            <w:pPr>
              <w:pStyle w:val="Prrafodelista"/>
              <w:widowControl/>
              <w:numPr>
                <w:ilvl w:val="0"/>
                <w:numId w:val="34"/>
              </w:numPr>
              <w:contextualSpacing/>
              <w:rPr>
                <w:rFonts w:ascii="Arial" w:hAnsi="Arial" w:cs="Arial"/>
                <w:lang w:val="es-DO"/>
              </w:rPr>
            </w:pPr>
            <w:r w:rsidRPr="00D052AC">
              <w:rPr>
                <w:rFonts w:ascii="Arial" w:hAnsi="Arial" w:cs="Arial"/>
                <w:lang w:val="es-DO"/>
              </w:rPr>
              <w:t xml:space="preserve">Describir </w:t>
            </w:r>
            <w:r w:rsidR="00DB4967" w:rsidRPr="00D052AC">
              <w:rPr>
                <w:rFonts w:ascii="Arial" w:hAnsi="Arial" w:cs="Arial"/>
                <w:lang w:val="es-DO"/>
              </w:rPr>
              <w:t>los objetivos, alcance y criterios de la validación o verificación;</w:t>
            </w:r>
          </w:p>
          <w:p w14:paraId="2E565B38" w14:textId="2ACBBF5E" w:rsidR="00DB4967" w:rsidRPr="00D052AC" w:rsidRDefault="00BF3AE4">
            <w:pPr>
              <w:pStyle w:val="Prrafodelista"/>
              <w:widowControl/>
              <w:numPr>
                <w:ilvl w:val="0"/>
                <w:numId w:val="34"/>
              </w:numPr>
              <w:contextualSpacing/>
              <w:rPr>
                <w:rFonts w:ascii="Arial" w:hAnsi="Arial" w:cs="Arial"/>
                <w:lang w:val="es-DO"/>
              </w:rPr>
            </w:pPr>
            <w:r w:rsidRPr="00D052AC">
              <w:rPr>
                <w:rFonts w:ascii="Arial" w:hAnsi="Arial" w:cs="Arial"/>
                <w:lang w:val="es-DO"/>
              </w:rPr>
              <w:t xml:space="preserve">Describir </w:t>
            </w:r>
            <w:r w:rsidR="00DB4967" w:rsidRPr="00D052AC">
              <w:rPr>
                <w:rFonts w:ascii="Arial" w:hAnsi="Arial" w:cs="Arial"/>
                <w:lang w:val="es-DO"/>
              </w:rPr>
              <w:t>si los datos y la información que dan soporte a la declaración sobre los GEI tienen naturaleza hipotética, proyectada y/o histórica;</w:t>
            </w:r>
          </w:p>
          <w:p w14:paraId="41F63235" w14:textId="781BA07B" w:rsidR="00DB4967" w:rsidRPr="00D052AC" w:rsidRDefault="00BF3AE4">
            <w:pPr>
              <w:pStyle w:val="Prrafodelista"/>
              <w:widowControl/>
              <w:numPr>
                <w:ilvl w:val="0"/>
                <w:numId w:val="34"/>
              </w:numPr>
              <w:contextualSpacing/>
              <w:rPr>
                <w:rFonts w:ascii="Arial" w:hAnsi="Arial" w:cs="Arial"/>
                <w:lang w:val="es-DO"/>
              </w:rPr>
            </w:pPr>
            <w:r w:rsidRPr="00D052AC">
              <w:rPr>
                <w:rFonts w:ascii="Arial" w:hAnsi="Arial" w:cs="Arial"/>
                <w:lang w:val="es-DO"/>
              </w:rPr>
              <w:t xml:space="preserve">Estar </w:t>
            </w:r>
            <w:r w:rsidR="00DB4967" w:rsidRPr="00D052AC">
              <w:rPr>
                <w:rFonts w:ascii="Arial" w:hAnsi="Arial" w:cs="Arial"/>
                <w:lang w:val="es-DO"/>
              </w:rPr>
              <w:t>acompañada de la declaración sobre los GEI efectuada por la parte responsable, y</w:t>
            </w:r>
          </w:p>
          <w:p w14:paraId="1CF1044E" w14:textId="2EE75871" w:rsidR="00DB4967" w:rsidRPr="00D052AC" w:rsidRDefault="00BF3AE4">
            <w:pPr>
              <w:pStyle w:val="Prrafodelista"/>
              <w:widowControl/>
              <w:numPr>
                <w:ilvl w:val="0"/>
                <w:numId w:val="34"/>
              </w:numPr>
              <w:contextualSpacing/>
              <w:rPr>
                <w:rFonts w:ascii="Arial" w:hAnsi="Arial" w:cs="Arial"/>
                <w:lang w:val="es-DO"/>
              </w:rPr>
            </w:pPr>
            <w:r w:rsidRPr="00D052AC">
              <w:rPr>
                <w:rFonts w:ascii="Arial" w:hAnsi="Arial" w:cs="Arial"/>
                <w:lang w:val="es-DO"/>
              </w:rPr>
              <w:t xml:space="preserve">Incluir </w:t>
            </w:r>
            <w:r w:rsidR="00DB4967" w:rsidRPr="00D052AC">
              <w:rPr>
                <w:rFonts w:ascii="Arial" w:hAnsi="Arial" w:cs="Arial"/>
                <w:lang w:val="es-DO"/>
              </w:rPr>
              <w:t>la conclusión del validador o verificador acerca de la declaración sobre los GEI, incluyendo cualquier calificación o limitación.</w:t>
            </w:r>
          </w:p>
        </w:tc>
        <w:tc>
          <w:tcPr>
            <w:tcW w:w="4536" w:type="dxa"/>
            <w:vMerge/>
          </w:tcPr>
          <w:p w14:paraId="653EF123" w14:textId="77777777" w:rsidR="00DB4967" w:rsidRPr="00D052AC" w:rsidRDefault="00DB4967" w:rsidP="003165E0">
            <w:pPr>
              <w:jc w:val="both"/>
              <w:rPr>
                <w:rFonts w:ascii="Arial" w:hAnsi="Arial" w:cs="Arial"/>
                <w:b/>
                <w:sz w:val="22"/>
                <w:szCs w:val="22"/>
                <w:lang w:val="es-DO"/>
              </w:rPr>
            </w:pPr>
          </w:p>
        </w:tc>
        <w:tc>
          <w:tcPr>
            <w:tcW w:w="4536" w:type="dxa"/>
            <w:vMerge/>
          </w:tcPr>
          <w:p w14:paraId="3AB5AC86" w14:textId="77777777" w:rsidR="00DB4967" w:rsidRPr="00D052AC" w:rsidRDefault="00DB4967" w:rsidP="003165E0">
            <w:pPr>
              <w:jc w:val="both"/>
              <w:rPr>
                <w:rFonts w:ascii="Arial" w:hAnsi="Arial" w:cs="Arial"/>
                <w:b/>
                <w:sz w:val="22"/>
                <w:szCs w:val="22"/>
                <w:lang w:val="es-DO"/>
              </w:rPr>
            </w:pPr>
          </w:p>
        </w:tc>
      </w:tr>
      <w:tr w:rsidR="00113A75" w:rsidRPr="00D052AC" w14:paraId="7C1C9701" w14:textId="77777777" w:rsidTr="00DB4967">
        <w:trPr>
          <w:trHeight w:val="938"/>
        </w:trPr>
        <w:tc>
          <w:tcPr>
            <w:tcW w:w="4819" w:type="dxa"/>
            <w:tcBorders>
              <w:top w:val="single" w:sz="4" w:space="0" w:color="auto"/>
            </w:tcBorders>
          </w:tcPr>
          <w:p w14:paraId="6433D732" w14:textId="3031112B" w:rsidR="00DB4967" w:rsidRPr="00D052AC" w:rsidRDefault="00DB4967" w:rsidP="003165E0">
            <w:pPr>
              <w:rPr>
                <w:rStyle w:val="mediumtext1"/>
                <w:rFonts w:ascii="Arial" w:eastAsiaTheme="minorEastAsia" w:hAnsi="Arial" w:cs="Arial"/>
                <w:b/>
                <w:sz w:val="22"/>
                <w:lang w:val="es-DO"/>
              </w:rPr>
            </w:pPr>
            <w:r w:rsidRPr="00D052AC">
              <w:rPr>
                <w:rStyle w:val="mediumtext1"/>
                <w:rFonts w:ascii="Arial" w:eastAsiaTheme="minorEastAsia" w:hAnsi="Arial" w:cs="Arial"/>
                <w:b/>
                <w:sz w:val="22"/>
                <w:lang w:val="es-DO"/>
              </w:rPr>
              <w:t>ISO 14066</w:t>
            </w:r>
            <w:r w:rsidR="00A055A0" w:rsidRPr="00D052AC">
              <w:rPr>
                <w:rFonts w:ascii="Arial" w:hAnsi="Arial" w:cs="Arial"/>
                <w:b/>
                <w:sz w:val="18"/>
                <w:lang w:val="es-DO"/>
              </w:rPr>
              <w:t xml:space="preserve"> </w:t>
            </w:r>
            <w:r w:rsidR="00A055A0" w:rsidRPr="00D052AC">
              <w:rPr>
                <w:rFonts w:ascii="Arial" w:hAnsi="Arial" w:cs="Arial"/>
                <w:b/>
                <w:sz w:val="22"/>
                <w:lang w:val="es-DO"/>
              </w:rPr>
              <w:t>versión vigente.</w:t>
            </w:r>
          </w:p>
          <w:p w14:paraId="33D38A3B" w14:textId="77777777" w:rsidR="00DB4967" w:rsidRPr="00D052AC" w:rsidRDefault="00DB4967" w:rsidP="003165E0">
            <w:pPr>
              <w:rPr>
                <w:rStyle w:val="mediumtext1"/>
                <w:rFonts w:ascii="Arial" w:eastAsiaTheme="minorEastAsia" w:hAnsi="Arial" w:cs="Arial"/>
                <w:b/>
                <w:lang w:val="es-DO"/>
              </w:rPr>
            </w:pPr>
            <w:r w:rsidRPr="00D052AC">
              <w:rPr>
                <w:rStyle w:val="mediumtext1"/>
                <w:rFonts w:ascii="Arial" w:eastAsiaTheme="minorEastAsia" w:hAnsi="Arial" w:cs="Arial"/>
                <w:b/>
                <w:lang w:val="es-DO"/>
              </w:rPr>
              <w:t>7. Competencia para la revisión de las declaraciones de validación o verificación de GEI</w:t>
            </w:r>
          </w:p>
          <w:p w14:paraId="556AD6F1" w14:textId="77777777" w:rsidR="00DB4967" w:rsidRPr="00E65EE6" w:rsidRDefault="00DB4967" w:rsidP="003165E0">
            <w:pPr>
              <w:rPr>
                <w:rStyle w:val="mediumtext1"/>
                <w:rFonts w:ascii="Arial" w:eastAsiaTheme="minorEastAsia" w:hAnsi="Arial" w:cs="Arial"/>
                <w:b/>
                <w:sz w:val="22"/>
                <w:szCs w:val="22"/>
                <w:lang w:val="es-DO"/>
              </w:rPr>
            </w:pPr>
          </w:p>
          <w:p w14:paraId="7EC4CFC3" w14:textId="77777777" w:rsidR="00DB4967" w:rsidRPr="00E65EE6" w:rsidRDefault="00DB4967" w:rsidP="003165E0">
            <w:pPr>
              <w:rPr>
                <w:rStyle w:val="mediumtext1"/>
                <w:rFonts w:ascii="Arial" w:eastAsiaTheme="minorEastAsia" w:hAnsi="Arial" w:cs="Arial"/>
                <w:sz w:val="22"/>
                <w:szCs w:val="22"/>
                <w:lang w:val="es-DO"/>
              </w:rPr>
            </w:pPr>
            <w:r w:rsidRPr="00E65EE6">
              <w:rPr>
                <w:rStyle w:val="mediumtext1"/>
                <w:rFonts w:ascii="Arial" w:eastAsiaTheme="minorEastAsia" w:hAnsi="Arial" w:cs="Arial"/>
                <w:sz w:val="22"/>
                <w:szCs w:val="22"/>
                <w:lang w:val="es-DO"/>
              </w:rPr>
              <w:t>El personal que se encarga de la revisión de la declaración de validación o verificación debe ser competente para llevar a cabo las funciones o actividades expuestas en ISO 14065, apartado 8.5</w:t>
            </w:r>
          </w:p>
          <w:p w14:paraId="5F63617A" w14:textId="77777777" w:rsidR="00DB4967" w:rsidRPr="00D052AC" w:rsidRDefault="00DB4967" w:rsidP="003165E0">
            <w:pPr>
              <w:jc w:val="both"/>
              <w:rPr>
                <w:rFonts w:ascii="Arial" w:hAnsi="Arial" w:cs="Arial"/>
                <w:sz w:val="16"/>
                <w:szCs w:val="16"/>
                <w:lang w:val="es-DO"/>
              </w:rPr>
            </w:pPr>
            <w:r w:rsidRPr="00D052AC">
              <w:rPr>
                <w:rStyle w:val="mediumtext1"/>
                <w:rFonts w:ascii="Arial" w:eastAsiaTheme="minorEastAsia" w:hAnsi="Arial" w:cs="Arial"/>
                <w:sz w:val="16"/>
                <w:szCs w:val="16"/>
                <w:lang w:val="es-DO"/>
              </w:rPr>
              <w:t xml:space="preserve">Nota: Mientras el personal que conduce una revisión no haya participado en las actividades de validación o verificación bajo la dirección del líder del equipo, no se les considera miembros del </w:t>
            </w:r>
            <w:r w:rsidRPr="00D052AC">
              <w:rPr>
                <w:rStyle w:val="mediumtext1"/>
                <w:rFonts w:ascii="Arial" w:eastAsiaTheme="minorEastAsia" w:hAnsi="Arial" w:cs="Arial"/>
                <w:sz w:val="16"/>
                <w:szCs w:val="16"/>
                <w:lang w:val="es-DO"/>
              </w:rPr>
              <w:lastRenderedPageBreak/>
              <w:t>equipo de validación o verificación (aún si fueron observadores de una porción o todas las actividades del equipo de validación o verificación)</w:t>
            </w:r>
          </w:p>
        </w:tc>
        <w:tc>
          <w:tcPr>
            <w:tcW w:w="4536" w:type="dxa"/>
            <w:vMerge/>
          </w:tcPr>
          <w:p w14:paraId="029F660F" w14:textId="77777777" w:rsidR="00DB4967" w:rsidRPr="00D052AC" w:rsidRDefault="00DB4967" w:rsidP="003165E0">
            <w:pPr>
              <w:jc w:val="both"/>
              <w:rPr>
                <w:rFonts w:ascii="Arial" w:hAnsi="Arial" w:cs="Arial"/>
                <w:b/>
                <w:sz w:val="22"/>
                <w:szCs w:val="22"/>
                <w:lang w:val="es-DO"/>
              </w:rPr>
            </w:pPr>
          </w:p>
        </w:tc>
        <w:tc>
          <w:tcPr>
            <w:tcW w:w="4536" w:type="dxa"/>
            <w:vMerge/>
          </w:tcPr>
          <w:p w14:paraId="381AEDAB" w14:textId="77777777" w:rsidR="00DB4967" w:rsidRPr="00D052AC" w:rsidRDefault="00DB4967" w:rsidP="003165E0">
            <w:pPr>
              <w:jc w:val="both"/>
              <w:rPr>
                <w:rFonts w:ascii="Arial" w:hAnsi="Arial" w:cs="Arial"/>
                <w:b/>
                <w:sz w:val="22"/>
                <w:szCs w:val="22"/>
                <w:lang w:val="es-DO"/>
              </w:rPr>
            </w:pPr>
          </w:p>
        </w:tc>
      </w:tr>
      <w:tr w:rsidR="00113A75" w:rsidRPr="00D052AC" w14:paraId="6994803E" w14:textId="77777777" w:rsidTr="00DB4967">
        <w:tc>
          <w:tcPr>
            <w:tcW w:w="13891" w:type="dxa"/>
            <w:gridSpan w:val="3"/>
            <w:shd w:val="clear" w:color="auto" w:fill="F2F2F2" w:themeFill="background1" w:themeFillShade="F2"/>
            <w:vAlign w:val="center"/>
          </w:tcPr>
          <w:p w14:paraId="541CA28B" w14:textId="77777777" w:rsidR="00DB4967" w:rsidRPr="00D052AC" w:rsidRDefault="00DB4967" w:rsidP="003165E0">
            <w:pPr>
              <w:rPr>
                <w:rFonts w:ascii="Arial" w:hAnsi="Arial" w:cs="Arial"/>
                <w:b/>
                <w:lang w:val="es-DO"/>
              </w:rPr>
            </w:pPr>
            <w:r w:rsidRPr="00D052AC">
              <w:rPr>
                <w:rFonts w:ascii="Arial" w:hAnsi="Arial" w:cs="Arial"/>
                <w:b/>
                <w:lang w:val="es-DO"/>
              </w:rPr>
              <w:t>8.6 Registros</w:t>
            </w:r>
          </w:p>
        </w:tc>
      </w:tr>
      <w:tr w:rsidR="00113A75" w:rsidRPr="00D052AC" w14:paraId="0F576686" w14:textId="77777777" w:rsidTr="00DB4967">
        <w:trPr>
          <w:trHeight w:val="722"/>
        </w:trPr>
        <w:tc>
          <w:tcPr>
            <w:tcW w:w="4819" w:type="dxa"/>
            <w:tcBorders>
              <w:bottom w:val="single" w:sz="4" w:space="0" w:color="auto"/>
            </w:tcBorders>
          </w:tcPr>
          <w:p w14:paraId="0108AAE3" w14:textId="4D231C64" w:rsidR="00DB4967" w:rsidRPr="00D052AC" w:rsidRDefault="00DB4967" w:rsidP="003165E0">
            <w:pPr>
              <w:jc w:val="both"/>
              <w:rPr>
                <w:rFonts w:ascii="Arial" w:hAnsi="Arial" w:cs="Arial"/>
                <w:b/>
                <w:sz w:val="22"/>
                <w:szCs w:val="22"/>
                <w:lang w:val="es-DO"/>
              </w:rPr>
            </w:pPr>
            <w:r w:rsidRPr="00D052AC">
              <w:rPr>
                <w:lang w:val="es-DO"/>
              </w:rPr>
              <w:t>El organismo de validación o de verificación debe mantener los registros de validación o de verificación conforme al apartado 7.5 y a los requisitos del apartado 4.10 de la Norma ISO 14064-3.</w:t>
            </w:r>
          </w:p>
        </w:tc>
        <w:tc>
          <w:tcPr>
            <w:tcW w:w="4536" w:type="dxa"/>
            <w:vMerge w:val="restart"/>
          </w:tcPr>
          <w:p w14:paraId="54E2F52D"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21E4A434"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B7C2519" w14:textId="7EB3C757" w:rsidR="00FE7835" w:rsidRPr="00D052AC" w:rsidRDefault="00FE7835" w:rsidP="00FE7835">
            <w:pPr>
              <w:autoSpaceDE w:val="0"/>
              <w:autoSpaceDN w:val="0"/>
              <w:adjustRightInd w:val="0"/>
              <w:rPr>
                <w:rStyle w:val="mediumtext1"/>
                <w:rFonts w:ascii="Arial" w:hAnsi="Arial" w:cs="Arial"/>
                <w:b/>
                <w:bCs/>
                <w:sz w:val="22"/>
                <w:szCs w:val="22"/>
                <w:lang w:val="es-DO"/>
              </w:rPr>
            </w:pPr>
          </w:p>
          <w:p w14:paraId="51F35A20" w14:textId="7FD571D6" w:rsidR="00FE7835" w:rsidRPr="00D052AC" w:rsidRDefault="00FE7835" w:rsidP="00FE7835">
            <w:pPr>
              <w:autoSpaceDE w:val="0"/>
              <w:autoSpaceDN w:val="0"/>
              <w:adjustRightInd w:val="0"/>
              <w:rPr>
                <w:rStyle w:val="mediumtext1"/>
                <w:rFonts w:ascii="Arial" w:hAnsi="Arial" w:cs="Arial"/>
                <w:b/>
                <w:bCs/>
                <w:sz w:val="22"/>
                <w:szCs w:val="22"/>
                <w:lang w:val="es-DO"/>
              </w:rPr>
            </w:pPr>
          </w:p>
          <w:p w14:paraId="3A7D1461" w14:textId="6B83ADF8" w:rsidR="00FE7835" w:rsidRPr="00D052AC" w:rsidRDefault="00FE7835" w:rsidP="00FE7835">
            <w:pPr>
              <w:autoSpaceDE w:val="0"/>
              <w:autoSpaceDN w:val="0"/>
              <w:adjustRightInd w:val="0"/>
              <w:rPr>
                <w:rStyle w:val="mediumtext1"/>
                <w:rFonts w:ascii="Arial" w:hAnsi="Arial" w:cs="Arial"/>
                <w:b/>
                <w:bCs/>
                <w:sz w:val="22"/>
                <w:szCs w:val="22"/>
                <w:lang w:val="es-DO"/>
              </w:rPr>
            </w:pPr>
          </w:p>
          <w:p w14:paraId="35B5F00A"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44906A35" w14:textId="44A8117D"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vMerge w:val="restart"/>
          </w:tcPr>
          <w:p w14:paraId="73473F61" w14:textId="77777777" w:rsidR="00DB4967" w:rsidRPr="00D052AC" w:rsidRDefault="00DB4967" w:rsidP="003165E0">
            <w:pPr>
              <w:jc w:val="both"/>
              <w:rPr>
                <w:rFonts w:ascii="Arial" w:hAnsi="Arial" w:cs="Arial"/>
                <w:b/>
                <w:sz w:val="22"/>
                <w:szCs w:val="22"/>
                <w:lang w:val="es-DO"/>
              </w:rPr>
            </w:pPr>
          </w:p>
        </w:tc>
      </w:tr>
      <w:tr w:rsidR="00113A75" w:rsidRPr="00D052AC" w14:paraId="532DC703" w14:textId="77777777" w:rsidTr="00DB4967">
        <w:trPr>
          <w:trHeight w:val="820"/>
        </w:trPr>
        <w:tc>
          <w:tcPr>
            <w:tcW w:w="4819" w:type="dxa"/>
            <w:tcBorders>
              <w:top w:val="single" w:sz="4" w:space="0" w:color="auto"/>
              <w:bottom w:val="single" w:sz="4" w:space="0" w:color="auto"/>
            </w:tcBorders>
          </w:tcPr>
          <w:p w14:paraId="2704E6F1" w14:textId="70249527" w:rsidR="00DB4967" w:rsidRPr="00D052AC" w:rsidRDefault="00DB4967" w:rsidP="003165E0">
            <w:pPr>
              <w:rPr>
                <w:rFonts w:ascii="Arial" w:hAnsi="Arial" w:cs="Arial"/>
                <w:b/>
                <w:lang w:val="es-DO"/>
              </w:rPr>
            </w:pPr>
            <w:r w:rsidRPr="00D052AC">
              <w:rPr>
                <w:rFonts w:ascii="Arial" w:hAnsi="Arial" w:cs="Arial"/>
                <w:b/>
                <w:lang w:val="es-DO"/>
              </w:rPr>
              <w:t>ISO 14064-3</w:t>
            </w:r>
          </w:p>
          <w:p w14:paraId="021C713D" w14:textId="36E8E0CB" w:rsidR="00DB4967" w:rsidRPr="00D052AC" w:rsidRDefault="00F43F60" w:rsidP="003165E0">
            <w:pPr>
              <w:jc w:val="both"/>
              <w:rPr>
                <w:rFonts w:ascii="Arial" w:hAnsi="Arial" w:cs="Arial"/>
                <w:lang w:val="es-DO"/>
              </w:rPr>
            </w:pPr>
            <w:r w:rsidRPr="00D052AC">
              <w:rPr>
                <w:rFonts w:ascii="Arial" w:hAnsi="Arial" w:cs="Arial"/>
                <w:b/>
                <w:lang w:val="es-DO"/>
              </w:rPr>
              <w:t>4.10 El</w:t>
            </w:r>
            <w:r w:rsidR="00DB4967" w:rsidRPr="00D052AC">
              <w:rPr>
                <w:rFonts w:ascii="Arial" w:hAnsi="Arial" w:cs="Arial"/>
                <w:lang w:val="es-DO"/>
              </w:rPr>
              <w:t xml:space="preserve"> validador o verificador debe mantener los registros, según sea necesario, para demostrar la conformidad con los requisitos de esta parte de la norma. Los registros correspondientes a la validación o verificación se deben retener o destruir según el acuerdo entre las partes participantes y según el plan de validación o verificación, el programa </w:t>
            </w:r>
            <w:r w:rsidRPr="00D052AC">
              <w:rPr>
                <w:rFonts w:ascii="Arial" w:hAnsi="Arial" w:cs="Arial"/>
                <w:lang w:val="es-DO"/>
              </w:rPr>
              <w:t>GEI aplicable</w:t>
            </w:r>
            <w:r w:rsidR="00DB4967" w:rsidRPr="00D052AC">
              <w:rPr>
                <w:rFonts w:ascii="Arial" w:hAnsi="Arial" w:cs="Arial"/>
                <w:lang w:val="es-DO"/>
              </w:rPr>
              <w:t xml:space="preserve"> y los requisitos contractuales.</w:t>
            </w:r>
            <w:r w:rsidR="00DB4967" w:rsidRPr="00D052AC">
              <w:rPr>
                <w:rFonts w:ascii="Arial" w:hAnsi="Arial" w:cs="Arial"/>
                <w:b/>
                <w:lang w:val="es-DO"/>
              </w:rPr>
              <w:t xml:space="preserve">   </w:t>
            </w:r>
          </w:p>
        </w:tc>
        <w:tc>
          <w:tcPr>
            <w:tcW w:w="4536" w:type="dxa"/>
            <w:vMerge/>
          </w:tcPr>
          <w:p w14:paraId="1830E1CB" w14:textId="77777777" w:rsidR="00DB4967" w:rsidRPr="00D052AC" w:rsidRDefault="00DB4967" w:rsidP="003165E0">
            <w:pPr>
              <w:jc w:val="both"/>
              <w:rPr>
                <w:rFonts w:ascii="Arial" w:hAnsi="Arial" w:cs="Arial"/>
                <w:b/>
                <w:sz w:val="22"/>
                <w:szCs w:val="22"/>
                <w:lang w:val="es-DO"/>
              </w:rPr>
            </w:pPr>
          </w:p>
        </w:tc>
        <w:tc>
          <w:tcPr>
            <w:tcW w:w="4536" w:type="dxa"/>
            <w:vMerge/>
          </w:tcPr>
          <w:p w14:paraId="2652D7CE" w14:textId="77777777" w:rsidR="00DB4967" w:rsidRPr="00D052AC" w:rsidRDefault="00DB4967" w:rsidP="003165E0">
            <w:pPr>
              <w:jc w:val="both"/>
              <w:rPr>
                <w:rFonts w:ascii="Arial" w:hAnsi="Arial" w:cs="Arial"/>
                <w:b/>
                <w:sz w:val="22"/>
                <w:szCs w:val="22"/>
                <w:lang w:val="es-DO"/>
              </w:rPr>
            </w:pPr>
          </w:p>
        </w:tc>
      </w:tr>
      <w:tr w:rsidR="00113A75" w:rsidRPr="00D052AC" w14:paraId="63E8FFC2" w14:textId="77777777" w:rsidTr="00DB4967">
        <w:tc>
          <w:tcPr>
            <w:tcW w:w="13891" w:type="dxa"/>
            <w:gridSpan w:val="3"/>
            <w:shd w:val="clear" w:color="auto" w:fill="F2F2F2" w:themeFill="background1" w:themeFillShade="F2"/>
            <w:vAlign w:val="center"/>
          </w:tcPr>
          <w:p w14:paraId="527815CB" w14:textId="77777777" w:rsidR="00DB4967" w:rsidRPr="00D052AC" w:rsidRDefault="00DB4967" w:rsidP="003165E0">
            <w:pPr>
              <w:rPr>
                <w:rFonts w:ascii="Arial" w:hAnsi="Arial" w:cs="Arial"/>
                <w:b/>
                <w:lang w:val="es-DO"/>
              </w:rPr>
            </w:pPr>
            <w:r w:rsidRPr="00D052AC">
              <w:rPr>
                <w:rStyle w:val="mediumtext1"/>
                <w:rFonts w:ascii="Arial" w:eastAsiaTheme="minorEastAsia" w:hAnsi="Arial" w:cs="Arial"/>
                <w:b/>
                <w:lang w:val="es-DO"/>
              </w:rPr>
              <w:t>8.7 Hechos detectados después de la declaración de validación o de verificación</w:t>
            </w:r>
            <w:r w:rsidRPr="00D052AC">
              <w:rPr>
                <w:rFonts w:ascii="Arial" w:hAnsi="Arial" w:cs="Arial"/>
                <w:b/>
                <w:lang w:val="es-DO"/>
              </w:rPr>
              <w:t xml:space="preserve">  </w:t>
            </w:r>
          </w:p>
        </w:tc>
      </w:tr>
      <w:tr w:rsidR="00113A75" w:rsidRPr="00D052AC" w14:paraId="52AF1E75" w14:textId="77777777" w:rsidTr="00DB4967">
        <w:trPr>
          <w:trHeight w:val="554"/>
        </w:trPr>
        <w:tc>
          <w:tcPr>
            <w:tcW w:w="4819" w:type="dxa"/>
            <w:tcBorders>
              <w:bottom w:val="single" w:sz="4" w:space="0" w:color="auto"/>
            </w:tcBorders>
          </w:tcPr>
          <w:p w14:paraId="7CA8AEB5"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El organismo de validación o de verificación </w:t>
            </w:r>
            <w:r w:rsidRPr="00D052AC">
              <w:rPr>
                <w:rFonts w:ascii="Arial" w:hAnsi="Arial" w:cs="Arial"/>
                <w:b/>
                <w:lang w:val="es-DO"/>
              </w:rPr>
              <w:t>debe considerar emprender una acción apropiada, si el cliente, la parte responsable o el programa de GEI detectan hechos que pudieran afectar sustancialmente a la declaración de validación o de verificación</w:t>
            </w:r>
            <w:r w:rsidRPr="00D052AC">
              <w:rPr>
                <w:rFonts w:ascii="Arial" w:hAnsi="Arial" w:cs="Arial"/>
                <w:lang w:val="es-DO"/>
              </w:rPr>
              <w:t xml:space="preserve"> después de la emisión de la declaración de validación o de verificación, incluyendo lo siguiente:</w:t>
            </w:r>
          </w:p>
          <w:p w14:paraId="6E4351E8"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 </w:t>
            </w:r>
          </w:p>
          <w:p w14:paraId="27AA30BC" w14:textId="77777777" w:rsidR="00DB4967" w:rsidRPr="00D052AC" w:rsidRDefault="00DB4967" w:rsidP="003165E0">
            <w:pPr>
              <w:autoSpaceDE w:val="0"/>
              <w:autoSpaceDN w:val="0"/>
              <w:adjustRightInd w:val="0"/>
              <w:rPr>
                <w:rFonts w:ascii="Arial" w:hAnsi="Arial" w:cs="Arial"/>
                <w:i/>
                <w:lang w:val="es-DO"/>
              </w:rPr>
            </w:pPr>
            <w:r w:rsidRPr="00D052AC">
              <w:rPr>
                <w:rFonts w:ascii="Arial" w:hAnsi="Arial" w:cs="Arial"/>
                <w:i/>
                <w:lang w:val="es-DO"/>
              </w:rPr>
              <w:t xml:space="preserve">a) determinar si los hechos han sido adecuadamente expresados en la declaración sobre los GEI; </w:t>
            </w:r>
          </w:p>
          <w:p w14:paraId="471C7516" w14:textId="77777777" w:rsidR="00DB4967" w:rsidRPr="00D052AC" w:rsidRDefault="00DB4967" w:rsidP="003165E0">
            <w:pPr>
              <w:autoSpaceDE w:val="0"/>
              <w:autoSpaceDN w:val="0"/>
              <w:adjustRightInd w:val="0"/>
              <w:rPr>
                <w:rFonts w:ascii="Arial" w:hAnsi="Arial" w:cs="Arial"/>
                <w:i/>
                <w:lang w:val="es-DO"/>
              </w:rPr>
            </w:pPr>
            <w:r w:rsidRPr="00D052AC">
              <w:rPr>
                <w:rFonts w:ascii="Arial" w:hAnsi="Arial" w:cs="Arial"/>
                <w:i/>
                <w:lang w:val="es-DO"/>
              </w:rPr>
              <w:t xml:space="preserve">b) considerar si la declaración de validación o de verificación requiere modificación; </w:t>
            </w:r>
          </w:p>
          <w:p w14:paraId="29C4B033" w14:textId="77777777" w:rsidR="00DB4967" w:rsidRPr="00D052AC" w:rsidRDefault="00DB4967" w:rsidP="003165E0">
            <w:pPr>
              <w:autoSpaceDE w:val="0"/>
              <w:autoSpaceDN w:val="0"/>
              <w:adjustRightInd w:val="0"/>
              <w:rPr>
                <w:rFonts w:ascii="Arial" w:hAnsi="Arial" w:cs="Arial"/>
                <w:i/>
                <w:lang w:val="es-DO"/>
              </w:rPr>
            </w:pPr>
            <w:r w:rsidRPr="00D052AC">
              <w:rPr>
                <w:rFonts w:ascii="Arial" w:hAnsi="Arial" w:cs="Arial"/>
                <w:i/>
                <w:lang w:val="es-DO"/>
              </w:rPr>
              <w:t xml:space="preserve">c) discutir del asunto con el cliente, la parte responsable o el programa de GEI (según sea </w:t>
            </w:r>
            <w:r w:rsidRPr="00D052AC">
              <w:rPr>
                <w:rFonts w:ascii="Arial" w:hAnsi="Arial" w:cs="Arial"/>
                <w:i/>
                <w:lang w:val="es-DO"/>
              </w:rPr>
              <w:lastRenderedPageBreak/>
              <w:t xml:space="preserve">apropiado). </w:t>
            </w:r>
          </w:p>
          <w:p w14:paraId="79A85AE2" w14:textId="77777777" w:rsidR="00DB4967" w:rsidRPr="00D052AC" w:rsidRDefault="00DB4967" w:rsidP="003165E0">
            <w:pPr>
              <w:jc w:val="both"/>
              <w:rPr>
                <w:rFonts w:ascii="Arial" w:hAnsi="Arial" w:cs="Arial"/>
                <w:b/>
                <w:sz w:val="22"/>
                <w:szCs w:val="22"/>
                <w:lang w:val="es-DO"/>
              </w:rPr>
            </w:pPr>
            <w:r w:rsidRPr="00D052AC">
              <w:rPr>
                <w:rFonts w:ascii="Arial" w:hAnsi="Arial" w:cs="Arial"/>
                <w:lang w:val="es-DO"/>
              </w:rPr>
              <w:t>Si la declaración de validación o de verificación requiere modificación, el organismo de validación o de verificación debe implementar procesos para emitir una modificación del informe de validación o de verificación y emitir una declaración de validación o de verificación modificada, que trate específicamente la razón para la modificación.</w:t>
            </w:r>
          </w:p>
        </w:tc>
        <w:tc>
          <w:tcPr>
            <w:tcW w:w="4536" w:type="dxa"/>
          </w:tcPr>
          <w:p w14:paraId="1FC68DAC"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1F35B164"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9E2FBC1" w14:textId="29895626" w:rsidR="00FE7835" w:rsidRPr="00D052AC" w:rsidRDefault="00FE7835" w:rsidP="00FE7835">
            <w:pPr>
              <w:autoSpaceDE w:val="0"/>
              <w:autoSpaceDN w:val="0"/>
              <w:adjustRightInd w:val="0"/>
              <w:rPr>
                <w:rStyle w:val="mediumtext1"/>
                <w:rFonts w:ascii="Arial" w:hAnsi="Arial" w:cs="Arial"/>
                <w:b/>
                <w:bCs/>
                <w:sz w:val="22"/>
                <w:szCs w:val="22"/>
                <w:lang w:val="es-DO"/>
              </w:rPr>
            </w:pPr>
          </w:p>
          <w:p w14:paraId="14BAB8CA" w14:textId="5A4FCDB6" w:rsidR="00FE7835" w:rsidRPr="00D052AC" w:rsidRDefault="00FE7835" w:rsidP="00FE7835">
            <w:pPr>
              <w:autoSpaceDE w:val="0"/>
              <w:autoSpaceDN w:val="0"/>
              <w:adjustRightInd w:val="0"/>
              <w:rPr>
                <w:rStyle w:val="mediumtext1"/>
                <w:rFonts w:ascii="Arial" w:hAnsi="Arial" w:cs="Arial"/>
                <w:b/>
                <w:bCs/>
                <w:sz w:val="22"/>
                <w:szCs w:val="22"/>
                <w:lang w:val="es-DO"/>
              </w:rPr>
            </w:pPr>
          </w:p>
          <w:p w14:paraId="42939F07" w14:textId="34489634" w:rsidR="00FE7835" w:rsidRPr="00D052AC" w:rsidRDefault="00FE7835" w:rsidP="00FE7835">
            <w:pPr>
              <w:autoSpaceDE w:val="0"/>
              <w:autoSpaceDN w:val="0"/>
              <w:adjustRightInd w:val="0"/>
              <w:rPr>
                <w:rStyle w:val="mediumtext1"/>
                <w:rFonts w:ascii="Arial" w:hAnsi="Arial" w:cs="Arial"/>
                <w:b/>
                <w:bCs/>
                <w:sz w:val="22"/>
                <w:szCs w:val="22"/>
                <w:lang w:val="es-DO"/>
              </w:rPr>
            </w:pPr>
          </w:p>
          <w:p w14:paraId="5FB70761"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4AB37F72" w14:textId="43E0FE52"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632D0F41" w14:textId="77777777" w:rsidR="00DB4967" w:rsidRPr="00D052AC" w:rsidRDefault="00DB4967" w:rsidP="003165E0">
            <w:pPr>
              <w:jc w:val="both"/>
              <w:rPr>
                <w:rFonts w:ascii="Arial" w:hAnsi="Arial" w:cs="Arial"/>
                <w:b/>
                <w:sz w:val="22"/>
                <w:szCs w:val="22"/>
                <w:lang w:val="es-DO"/>
              </w:rPr>
            </w:pPr>
          </w:p>
        </w:tc>
      </w:tr>
      <w:tr w:rsidR="00113A75" w:rsidRPr="00D052AC" w14:paraId="3629E366" w14:textId="77777777" w:rsidTr="00DB4967">
        <w:tc>
          <w:tcPr>
            <w:tcW w:w="13891" w:type="dxa"/>
            <w:gridSpan w:val="3"/>
            <w:shd w:val="clear" w:color="auto" w:fill="F2F2F2" w:themeFill="background1" w:themeFillShade="F2"/>
            <w:vAlign w:val="center"/>
          </w:tcPr>
          <w:p w14:paraId="3DDF2F64" w14:textId="77777777" w:rsidR="00DB4967" w:rsidRPr="00D052AC" w:rsidRDefault="00DB4967" w:rsidP="003165E0">
            <w:pPr>
              <w:rPr>
                <w:rFonts w:ascii="Arial" w:hAnsi="Arial" w:cs="Arial"/>
                <w:b/>
                <w:lang w:val="es-DO"/>
              </w:rPr>
            </w:pPr>
            <w:r w:rsidRPr="00D052AC">
              <w:rPr>
                <w:rFonts w:ascii="Arial" w:hAnsi="Arial" w:cs="Arial"/>
                <w:b/>
                <w:lang w:val="es-DO"/>
              </w:rPr>
              <w:t xml:space="preserve">9 </w:t>
            </w:r>
            <w:proofErr w:type="gramStart"/>
            <w:r w:rsidRPr="00D052AC">
              <w:rPr>
                <w:rFonts w:ascii="Arial" w:hAnsi="Arial" w:cs="Arial"/>
                <w:b/>
                <w:lang w:val="es-DO"/>
              </w:rPr>
              <w:t>Apelaciones</w:t>
            </w:r>
            <w:proofErr w:type="gramEnd"/>
          </w:p>
        </w:tc>
      </w:tr>
      <w:tr w:rsidR="00113A75" w:rsidRPr="00D052AC" w14:paraId="7C05321E" w14:textId="77777777" w:rsidTr="00DB4967">
        <w:trPr>
          <w:trHeight w:val="971"/>
        </w:trPr>
        <w:tc>
          <w:tcPr>
            <w:tcW w:w="4819" w:type="dxa"/>
            <w:tcBorders>
              <w:bottom w:val="single" w:sz="4" w:space="0" w:color="auto"/>
            </w:tcBorders>
          </w:tcPr>
          <w:p w14:paraId="00059241"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El organismo de validación o de verificación debe:</w:t>
            </w:r>
          </w:p>
          <w:p w14:paraId="70C8850D" w14:textId="77777777" w:rsidR="00DB4967" w:rsidRPr="00D052AC" w:rsidRDefault="00DB4967" w:rsidP="003165E0">
            <w:pPr>
              <w:autoSpaceDE w:val="0"/>
              <w:autoSpaceDN w:val="0"/>
              <w:adjustRightInd w:val="0"/>
              <w:rPr>
                <w:rFonts w:ascii="Arial" w:hAnsi="Arial" w:cs="Arial"/>
                <w:lang w:val="es-DO"/>
              </w:rPr>
            </w:pPr>
          </w:p>
          <w:p w14:paraId="57A541D4"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a) tener un proceso documentado para gestionar, evaluar, tomar la acción correctiva necesaria y tomar decisiones sobre las apelaciones, </w:t>
            </w:r>
          </w:p>
          <w:p w14:paraId="79DB3E40"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b) poner a disposición del público que lo solicite una descripción del proceso del tratamiento de las apelaciones, </w:t>
            </w:r>
          </w:p>
          <w:p w14:paraId="6AF00E17"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c) ser responsable de todas las decisiones a todos los niveles del proceso de tratamiento de las apelaciones, </w:t>
            </w:r>
          </w:p>
          <w:p w14:paraId="1659777A"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d) asegurar que el personal comprometido en el proceso de tratamiento de las apelaciones es diferente de aquel que ejecutó la declaración de validación o de verificación y preparó la declaración sobre los GEI, </w:t>
            </w:r>
          </w:p>
          <w:p w14:paraId="01494530"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 notificar al apelante acerca de la recepción de la apelación, del proceso de tratamiento de la apelación, del personal comprometido en el proceso y proporcionar informes y notificar formalmente el resultado, y </w:t>
            </w:r>
          </w:p>
          <w:p w14:paraId="72EFE8F3" w14:textId="77777777" w:rsidR="00DB4967" w:rsidRPr="00D052AC" w:rsidRDefault="00DB4967" w:rsidP="003165E0">
            <w:pPr>
              <w:jc w:val="both"/>
              <w:rPr>
                <w:rFonts w:ascii="Arial" w:hAnsi="Arial" w:cs="Arial"/>
                <w:lang w:val="es-DO"/>
              </w:rPr>
            </w:pPr>
            <w:r w:rsidRPr="00D052AC">
              <w:rPr>
                <w:rFonts w:ascii="Arial" w:hAnsi="Arial" w:cs="Arial"/>
                <w:lang w:val="es-DO"/>
              </w:rPr>
              <w:t>f) asegurar que las decisiones de las apelaciones no darán como resultado ninguna acción discriminatoria en contra del apelante.</w:t>
            </w:r>
          </w:p>
        </w:tc>
        <w:tc>
          <w:tcPr>
            <w:tcW w:w="4536" w:type="dxa"/>
          </w:tcPr>
          <w:p w14:paraId="7835A73D" w14:textId="30A258E3"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638423DF" w14:textId="5F38BB7A" w:rsidR="00FE7835" w:rsidRPr="00D052AC" w:rsidRDefault="00FE7835" w:rsidP="00FE7835">
            <w:pPr>
              <w:autoSpaceDE w:val="0"/>
              <w:autoSpaceDN w:val="0"/>
              <w:adjustRightInd w:val="0"/>
              <w:rPr>
                <w:rStyle w:val="mediumtext1"/>
                <w:rFonts w:ascii="Arial" w:hAnsi="Arial" w:cs="Arial"/>
                <w:b/>
                <w:bCs/>
                <w:sz w:val="22"/>
                <w:szCs w:val="22"/>
                <w:lang w:val="es-DO"/>
              </w:rPr>
            </w:pPr>
          </w:p>
          <w:p w14:paraId="4748328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27AD603B" w14:textId="77777777" w:rsidR="00DB4967" w:rsidRPr="00D052AC" w:rsidRDefault="00FE7835" w:rsidP="00FE7835">
            <w:pPr>
              <w:jc w:val="both"/>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in situ:</w:t>
            </w:r>
          </w:p>
          <w:p w14:paraId="6D56A91B" w14:textId="77777777" w:rsidR="00FE7835" w:rsidRPr="00D052AC" w:rsidRDefault="00FE7835" w:rsidP="00FE7835">
            <w:pPr>
              <w:jc w:val="both"/>
              <w:rPr>
                <w:rStyle w:val="mediumtext1"/>
                <w:rFonts w:ascii="Arial" w:hAnsi="Arial" w:cs="Arial"/>
                <w:b/>
                <w:bCs/>
                <w:sz w:val="22"/>
                <w:szCs w:val="22"/>
                <w:lang w:val="es-DO"/>
              </w:rPr>
            </w:pPr>
          </w:p>
          <w:p w14:paraId="78C89A0D" w14:textId="41517733" w:rsidR="00FE7835" w:rsidRPr="00D052AC" w:rsidRDefault="00FE7835" w:rsidP="00FE7835">
            <w:pPr>
              <w:jc w:val="both"/>
              <w:rPr>
                <w:rFonts w:ascii="Arial" w:hAnsi="Arial" w:cs="Arial"/>
                <w:b/>
                <w:sz w:val="22"/>
                <w:szCs w:val="22"/>
                <w:lang w:val="es-DO"/>
              </w:rPr>
            </w:pPr>
          </w:p>
        </w:tc>
        <w:tc>
          <w:tcPr>
            <w:tcW w:w="4536" w:type="dxa"/>
          </w:tcPr>
          <w:p w14:paraId="42CAE021" w14:textId="77777777" w:rsidR="00DB4967" w:rsidRPr="00D052AC" w:rsidRDefault="00DB4967" w:rsidP="003165E0">
            <w:pPr>
              <w:jc w:val="both"/>
              <w:rPr>
                <w:rFonts w:ascii="Arial" w:hAnsi="Arial" w:cs="Arial"/>
                <w:b/>
                <w:sz w:val="22"/>
                <w:szCs w:val="22"/>
                <w:lang w:val="es-DO"/>
              </w:rPr>
            </w:pPr>
          </w:p>
        </w:tc>
      </w:tr>
      <w:tr w:rsidR="00113A75" w:rsidRPr="00D052AC" w14:paraId="769DFF63" w14:textId="77777777" w:rsidTr="00DB4967">
        <w:tc>
          <w:tcPr>
            <w:tcW w:w="13891" w:type="dxa"/>
            <w:gridSpan w:val="3"/>
            <w:shd w:val="clear" w:color="auto" w:fill="F2F2F2" w:themeFill="background1" w:themeFillShade="F2"/>
            <w:vAlign w:val="center"/>
          </w:tcPr>
          <w:p w14:paraId="1202204E" w14:textId="77777777" w:rsidR="00DB4967" w:rsidRPr="00D052AC" w:rsidRDefault="00DB4967" w:rsidP="003165E0">
            <w:pPr>
              <w:rPr>
                <w:rFonts w:ascii="Arial" w:hAnsi="Arial" w:cs="Arial"/>
                <w:b/>
                <w:lang w:val="es-DO"/>
              </w:rPr>
            </w:pPr>
            <w:r w:rsidRPr="00D052AC">
              <w:rPr>
                <w:rFonts w:ascii="Arial" w:hAnsi="Arial" w:cs="Arial"/>
                <w:b/>
                <w:lang w:val="es-DO"/>
              </w:rPr>
              <w:t xml:space="preserve">10 </w:t>
            </w:r>
            <w:proofErr w:type="gramStart"/>
            <w:r w:rsidRPr="00D052AC">
              <w:rPr>
                <w:rFonts w:ascii="Arial" w:hAnsi="Arial" w:cs="Arial"/>
                <w:b/>
                <w:lang w:val="es-DO"/>
              </w:rPr>
              <w:t>Quejas</w:t>
            </w:r>
            <w:proofErr w:type="gramEnd"/>
          </w:p>
        </w:tc>
      </w:tr>
      <w:tr w:rsidR="00113A75" w:rsidRPr="00D052AC" w14:paraId="4868F68A" w14:textId="77777777" w:rsidTr="00DB4967">
        <w:trPr>
          <w:trHeight w:val="971"/>
        </w:trPr>
        <w:tc>
          <w:tcPr>
            <w:tcW w:w="4819" w:type="dxa"/>
            <w:tcBorders>
              <w:bottom w:val="single" w:sz="4" w:space="0" w:color="auto"/>
            </w:tcBorders>
          </w:tcPr>
          <w:p w14:paraId="265B7BDE"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lastRenderedPageBreak/>
              <w:t xml:space="preserve">El organismo de validación o de verificación debe </w:t>
            </w:r>
          </w:p>
          <w:p w14:paraId="1EABB3B7"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a) tener un proceso documentado para gestionar, evaluar, tomar la acción correctiva necesaria y decidir sobre las quejas, </w:t>
            </w:r>
          </w:p>
          <w:p w14:paraId="3C1A3292"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b) poner a disposición del público que lo requiera una descripción del proceso de tratamiento de las quejas, </w:t>
            </w:r>
          </w:p>
          <w:p w14:paraId="5412E2A1"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c) ser responsable de todas las decisiones a todos los niveles del proceso de tratamiento de las quejas, </w:t>
            </w:r>
          </w:p>
          <w:p w14:paraId="738D2149"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d) salvaguardar la confidencialidad del demandante y el motivo de la queja, </w:t>
            </w:r>
          </w:p>
          <w:p w14:paraId="0842F5D1"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 al recibir una queja, confirmar si la queja guarda relación con actividades de validación o de verificación de las que el organismo de validación o de verificación es responsable, </w:t>
            </w:r>
          </w:p>
          <w:p w14:paraId="0BDD15FD"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f) utilizar personal diferente del relacionado con la queja en el proceso de tratamiento de las quejas, y </w:t>
            </w:r>
          </w:p>
          <w:p w14:paraId="749B5BD4" w14:textId="77777777" w:rsidR="00DB4967" w:rsidRPr="00D052AC" w:rsidRDefault="00DB4967" w:rsidP="003165E0">
            <w:pPr>
              <w:jc w:val="both"/>
              <w:rPr>
                <w:rFonts w:ascii="Arial" w:hAnsi="Arial" w:cs="Arial"/>
                <w:lang w:val="es-DO"/>
              </w:rPr>
            </w:pPr>
            <w:r w:rsidRPr="00D052AC">
              <w:rPr>
                <w:rFonts w:ascii="Arial" w:hAnsi="Arial" w:cs="Arial"/>
                <w:lang w:val="es-DO"/>
              </w:rPr>
              <w:t>g) notificar al reclamante acerca de la recepción de la queja, del proceso de tratamiento de la queja, del personal comprometido en el proceso y proporcionar informes y, cuando sea posible, notificar formalmente el resultado.</w:t>
            </w:r>
          </w:p>
          <w:p w14:paraId="425635D2" w14:textId="77777777" w:rsidR="00923084" w:rsidRPr="00D052AC" w:rsidRDefault="00923084" w:rsidP="003165E0">
            <w:pPr>
              <w:jc w:val="both"/>
              <w:rPr>
                <w:rFonts w:ascii="Arial" w:hAnsi="Arial" w:cs="Arial"/>
                <w:lang w:val="es-DO"/>
              </w:rPr>
            </w:pPr>
          </w:p>
          <w:p w14:paraId="3BA15431" w14:textId="6F619401" w:rsidR="00923084" w:rsidRPr="00D052AC" w:rsidRDefault="00923084" w:rsidP="003165E0">
            <w:pPr>
              <w:jc w:val="both"/>
              <w:rPr>
                <w:rFonts w:ascii="Arial" w:hAnsi="Arial" w:cs="Arial"/>
                <w:lang w:val="es-DO"/>
              </w:rPr>
            </w:pPr>
            <w:r w:rsidRPr="00D052AC">
              <w:rPr>
                <w:rFonts w:ascii="Arial" w:hAnsi="Arial" w:cs="Arial"/>
                <w:i/>
                <w:iCs/>
                <w:lang w:val="es-DO"/>
              </w:rPr>
              <w:t>NOTA</w:t>
            </w:r>
            <w:r w:rsidRPr="00D052AC">
              <w:rPr>
                <w:rFonts w:ascii="Arial" w:hAnsi="Arial" w:cs="Arial"/>
                <w:lang w:val="es-DO"/>
              </w:rPr>
              <w:t xml:space="preserve"> </w:t>
            </w:r>
            <w:r w:rsidRPr="00D052AC">
              <w:rPr>
                <w:rFonts w:ascii="Arial" w:hAnsi="Arial" w:cs="Arial"/>
                <w:sz w:val="18"/>
                <w:szCs w:val="18"/>
                <w:lang w:val="es-DO"/>
              </w:rPr>
              <w:t>La Norma ISO 10002 proporciona orientación para el tratamiento de las quejas.</w:t>
            </w:r>
          </w:p>
        </w:tc>
        <w:tc>
          <w:tcPr>
            <w:tcW w:w="4536" w:type="dxa"/>
          </w:tcPr>
          <w:p w14:paraId="37C77847"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7A5E12B5"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06009E92" w14:textId="26D2DFBB" w:rsidR="00FE7835" w:rsidRPr="00D052AC" w:rsidRDefault="00FE7835" w:rsidP="00FE7835">
            <w:pPr>
              <w:autoSpaceDE w:val="0"/>
              <w:autoSpaceDN w:val="0"/>
              <w:adjustRightInd w:val="0"/>
              <w:rPr>
                <w:rStyle w:val="mediumtext1"/>
                <w:rFonts w:ascii="Arial" w:hAnsi="Arial" w:cs="Arial"/>
                <w:b/>
                <w:bCs/>
                <w:sz w:val="22"/>
                <w:szCs w:val="22"/>
                <w:lang w:val="es-DO"/>
              </w:rPr>
            </w:pPr>
          </w:p>
          <w:p w14:paraId="02DDC076" w14:textId="102D12D6" w:rsidR="00FE7835" w:rsidRPr="00D052AC" w:rsidRDefault="00FE7835" w:rsidP="00FE7835">
            <w:pPr>
              <w:autoSpaceDE w:val="0"/>
              <w:autoSpaceDN w:val="0"/>
              <w:adjustRightInd w:val="0"/>
              <w:rPr>
                <w:rStyle w:val="mediumtext1"/>
                <w:rFonts w:ascii="Arial" w:hAnsi="Arial" w:cs="Arial"/>
                <w:b/>
                <w:bCs/>
                <w:sz w:val="22"/>
                <w:szCs w:val="22"/>
                <w:lang w:val="es-DO"/>
              </w:rPr>
            </w:pPr>
          </w:p>
          <w:p w14:paraId="2C38566A" w14:textId="0857F39B" w:rsidR="00FE7835" w:rsidRPr="00D052AC" w:rsidRDefault="00FE7835" w:rsidP="00FE7835">
            <w:pPr>
              <w:autoSpaceDE w:val="0"/>
              <w:autoSpaceDN w:val="0"/>
              <w:adjustRightInd w:val="0"/>
              <w:rPr>
                <w:rStyle w:val="mediumtext1"/>
                <w:rFonts w:ascii="Arial" w:hAnsi="Arial" w:cs="Arial"/>
                <w:b/>
                <w:bCs/>
                <w:sz w:val="22"/>
                <w:szCs w:val="22"/>
                <w:lang w:val="es-DO"/>
              </w:rPr>
            </w:pPr>
          </w:p>
          <w:p w14:paraId="312945A5"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3727A801" w14:textId="60D00168"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0764FDCB" w14:textId="77777777" w:rsidR="00DB4967" w:rsidRPr="00D052AC" w:rsidRDefault="00DB4967" w:rsidP="003165E0">
            <w:pPr>
              <w:jc w:val="both"/>
              <w:rPr>
                <w:rFonts w:ascii="Arial" w:hAnsi="Arial" w:cs="Arial"/>
                <w:b/>
                <w:sz w:val="22"/>
                <w:szCs w:val="22"/>
                <w:lang w:val="es-DO"/>
              </w:rPr>
            </w:pPr>
          </w:p>
        </w:tc>
      </w:tr>
      <w:tr w:rsidR="00113A75" w:rsidRPr="00D052AC" w14:paraId="2C9C72E4" w14:textId="77777777" w:rsidTr="00DB4967">
        <w:tc>
          <w:tcPr>
            <w:tcW w:w="13891" w:type="dxa"/>
            <w:gridSpan w:val="3"/>
            <w:shd w:val="clear" w:color="auto" w:fill="F2F2F2" w:themeFill="background1" w:themeFillShade="F2"/>
          </w:tcPr>
          <w:p w14:paraId="45C4DE99" w14:textId="77777777" w:rsidR="00DB4967" w:rsidRPr="00D052AC" w:rsidRDefault="00DB4967" w:rsidP="003165E0">
            <w:pPr>
              <w:rPr>
                <w:rStyle w:val="mediumtext1"/>
                <w:rFonts w:ascii="Arial" w:eastAsiaTheme="minorEastAsia" w:hAnsi="Arial" w:cs="Arial"/>
                <w:b/>
                <w:lang w:val="es-DO"/>
              </w:rPr>
            </w:pPr>
            <w:r w:rsidRPr="00D052AC">
              <w:rPr>
                <w:rFonts w:ascii="Arial" w:hAnsi="Arial" w:cs="Arial"/>
                <w:b/>
                <w:lang w:val="es-DO"/>
              </w:rPr>
              <w:t xml:space="preserve">11 </w:t>
            </w:r>
            <w:proofErr w:type="gramStart"/>
            <w:r w:rsidRPr="00D052AC">
              <w:rPr>
                <w:rFonts w:ascii="Arial" w:hAnsi="Arial" w:cs="Arial"/>
                <w:b/>
                <w:lang w:val="es-DO"/>
              </w:rPr>
              <w:t>Validaciones</w:t>
            </w:r>
            <w:proofErr w:type="gramEnd"/>
            <w:r w:rsidRPr="00D052AC">
              <w:rPr>
                <w:rFonts w:ascii="Arial" w:hAnsi="Arial" w:cs="Arial"/>
                <w:b/>
                <w:lang w:val="es-DO"/>
              </w:rPr>
              <w:t xml:space="preserve"> o Verificaciones Especiales</w:t>
            </w:r>
          </w:p>
        </w:tc>
      </w:tr>
      <w:tr w:rsidR="00113A75" w:rsidRPr="00D052AC" w14:paraId="22084312" w14:textId="77777777" w:rsidTr="00DB4967">
        <w:trPr>
          <w:trHeight w:val="971"/>
        </w:trPr>
        <w:tc>
          <w:tcPr>
            <w:tcW w:w="4819" w:type="dxa"/>
            <w:tcBorders>
              <w:bottom w:val="single" w:sz="4" w:space="0" w:color="auto"/>
            </w:tcBorders>
          </w:tcPr>
          <w:p w14:paraId="08F07078" w14:textId="0D77E9F8"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En los casos en los que es necesario que el organismo de validación o de verificación lleve a cabo una validación o una verificación notificada con poco tiempo de antelación, de una declaración sobre los GEI previamente validada o verificada, en respuesta a las quejas o hechos hallados después de la declaración de validación o de verificación, el organismo de validación o de verificación debe </w:t>
            </w:r>
          </w:p>
          <w:p w14:paraId="4C578F75" w14:textId="77777777" w:rsidR="00923084" w:rsidRPr="00D052AC" w:rsidRDefault="00923084" w:rsidP="003165E0">
            <w:pPr>
              <w:autoSpaceDE w:val="0"/>
              <w:autoSpaceDN w:val="0"/>
              <w:adjustRightInd w:val="0"/>
              <w:rPr>
                <w:rFonts w:ascii="Arial" w:hAnsi="Arial" w:cs="Arial"/>
                <w:lang w:val="es-DO"/>
              </w:rPr>
            </w:pPr>
          </w:p>
          <w:p w14:paraId="0B1764B1" w14:textId="562756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lastRenderedPageBreak/>
              <w:t xml:space="preserve">a) notificar, por adelantado, al cliente, la parte responsable o a ambos, las condiciones bajo las cuales va a llevarse a cabo la validación o la verificación especial, y </w:t>
            </w:r>
          </w:p>
          <w:p w14:paraId="3E2D00B3" w14:textId="77777777" w:rsidR="00923084" w:rsidRPr="00D052AC" w:rsidRDefault="00923084" w:rsidP="003165E0">
            <w:pPr>
              <w:autoSpaceDE w:val="0"/>
              <w:autoSpaceDN w:val="0"/>
              <w:adjustRightInd w:val="0"/>
              <w:rPr>
                <w:rFonts w:ascii="Arial" w:hAnsi="Arial" w:cs="Arial"/>
                <w:lang w:val="es-DO"/>
              </w:rPr>
            </w:pPr>
          </w:p>
          <w:p w14:paraId="1B7E9D84" w14:textId="77777777" w:rsidR="00DB4967" w:rsidRPr="00D052AC" w:rsidRDefault="00DB4967" w:rsidP="003165E0">
            <w:pPr>
              <w:autoSpaceDE w:val="0"/>
              <w:autoSpaceDN w:val="0"/>
              <w:adjustRightInd w:val="0"/>
              <w:rPr>
                <w:rFonts w:ascii="Arial" w:hAnsi="Arial" w:cs="Arial"/>
                <w:b/>
                <w:sz w:val="22"/>
                <w:szCs w:val="22"/>
                <w:lang w:val="es-DO"/>
              </w:rPr>
            </w:pPr>
            <w:r w:rsidRPr="00D052AC">
              <w:rPr>
                <w:rFonts w:ascii="Arial" w:hAnsi="Arial" w:cs="Arial"/>
                <w:lang w:val="es-DO"/>
              </w:rPr>
              <w:t>b) tener especial cuidado al seleccionar a los miembros del equipo de validación o de verificación, si la parte responsable no va a tener la oportunidad de objetar.</w:t>
            </w:r>
          </w:p>
        </w:tc>
        <w:tc>
          <w:tcPr>
            <w:tcW w:w="4536" w:type="dxa"/>
          </w:tcPr>
          <w:p w14:paraId="17619799"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lastRenderedPageBreak/>
              <w:t>Observaciones documentales:</w:t>
            </w:r>
          </w:p>
          <w:p w14:paraId="1601751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0F5C926" w14:textId="2EC43D0A" w:rsidR="00FE7835" w:rsidRPr="00D052AC" w:rsidRDefault="00FE7835" w:rsidP="00FE7835">
            <w:pPr>
              <w:autoSpaceDE w:val="0"/>
              <w:autoSpaceDN w:val="0"/>
              <w:adjustRightInd w:val="0"/>
              <w:rPr>
                <w:rStyle w:val="mediumtext1"/>
                <w:rFonts w:ascii="Arial" w:hAnsi="Arial" w:cs="Arial"/>
                <w:b/>
                <w:bCs/>
                <w:sz w:val="22"/>
                <w:szCs w:val="22"/>
                <w:lang w:val="es-DO"/>
              </w:rPr>
            </w:pPr>
          </w:p>
          <w:p w14:paraId="396662A1" w14:textId="27E292FB" w:rsidR="00FE7835" w:rsidRPr="00D052AC" w:rsidRDefault="00FE7835" w:rsidP="00FE7835">
            <w:pPr>
              <w:autoSpaceDE w:val="0"/>
              <w:autoSpaceDN w:val="0"/>
              <w:adjustRightInd w:val="0"/>
              <w:rPr>
                <w:rStyle w:val="mediumtext1"/>
                <w:rFonts w:ascii="Arial" w:hAnsi="Arial" w:cs="Arial"/>
                <w:b/>
                <w:bCs/>
                <w:sz w:val="22"/>
                <w:szCs w:val="22"/>
                <w:lang w:val="es-DO"/>
              </w:rPr>
            </w:pPr>
          </w:p>
          <w:p w14:paraId="3A2D6E84" w14:textId="7BF594CB" w:rsidR="00FE7835" w:rsidRPr="00D052AC" w:rsidRDefault="00FE7835" w:rsidP="00FE7835">
            <w:pPr>
              <w:autoSpaceDE w:val="0"/>
              <w:autoSpaceDN w:val="0"/>
              <w:adjustRightInd w:val="0"/>
              <w:rPr>
                <w:rStyle w:val="mediumtext1"/>
                <w:rFonts w:ascii="Arial" w:hAnsi="Arial" w:cs="Arial"/>
                <w:b/>
                <w:bCs/>
                <w:sz w:val="22"/>
                <w:szCs w:val="22"/>
                <w:lang w:val="es-DO"/>
              </w:rPr>
            </w:pPr>
          </w:p>
          <w:p w14:paraId="175A1D9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636D81CE" w14:textId="00328FD3" w:rsidR="00DB4967" w:rsidRPr="00D052AC"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7B19A628" w14:textId="77777777" w:rsidR="00DB4967" w:rsidRPr="00D052AC" w:rsidRDefault="00DB4967" w:rsidP="003165E0">
            <w:pPr>
              <w:jc w:val="both"/>
              <w:rPr>
                <w:rFonts w:ascii="Arial" w:hAnsi="Arial" w:cs="Arial"/>
                <w:b/>
                <w:sz w:val="22"/>
                <w:szCs w:val="22"/>
                <w:lang w:val="es-DO"/>
              </w:rPr>
            </w:pPr>
          </w:p>
        </w:tc>
      </w:tr>
      <w:tr w:rsidR="00113A75" w:rsidRPr="00D052AC" w14:paraId="16B2F467" w14:textId="77777777" w:rsidTr="00DB4967">
        <w:tc>
          <w:tcPr>
            <w:tcW w:w="13891" w:type="dxa"/>
            <w:gridSpan w:val="3"/>
            <w:shd w:val="clear" w:color="auto" w:fill="F2F2F2" w:themeFill="background1" w:themeFillShade="F2"/>
            <w:vAlign w:val="center"/>
          </w:tcPr>
          <w:p w14:paraId="518FDA35" w14:textId="77777777" w:rsidR="00DB4967" w:rsidRPr="00D052AC" w:rsidRDefault="00DB4967" w:rsidP="003165E0">
            <w:pPr>
              <w:rPr>
                <w:rFonts w:ascii="Arial" w:hAnsi="Arial" w:cs="Arial"/>
                <w:b/>
                <w:lang w:val="es-DO"/>
              </w:rPr>
            </w:pPr>
            <w:r w:rsidRPr="00D052AC">
              <w:rPr>
                <w:rFonts w:ascii="Arial" w:hAnsi="Arial" w:cs="Arial"/>
                <w:b/>
                <w:lang w:val="es-DO"/>
              </w:rPr>
              <w:t xml:space="preserve">12 </w:t>
            </w:r>
            <w:proofErr w:type="gramStart"/>
            <w:r w:rsidRPr="00D052AC">
              <w:rPr>
                <w:rFonts w:ascii="Arial" w:hAnsi="Arial" w:cs="Arial"/>
                <w:b/>
                <w:lang w:val="es-DO"/>
              </w:rPr>
              <w:t>Sistema</w:t>
            </w:r>
            <w:proofErr w:type="gramEnd"/>
            <w:r w:rsidRPr="00D052AC">
              <w:rPr>
                <w:rFonts w:ascii="Arial" w:hAnsi="Arial" w:cs="Arial"/>
                <w:b/>
                <w:lang w:val="es-DO"/>
              </w:rPr>
              <w:t xml:space="preserve"> de Gestión</w:t>
            </w:r>
          </w:p>
        </w:tc>
      </w:tr>
      <w:tr w:rsidR="00113A75" w:rsidRPr="00D052AC" w14:paraId="2857998A" w14:textId="77777777" w:rsidTr="00DB4967">
        <w:trPr>
          <w:trHeight w:val="971"/>
        </w:trPr>
        <w:tc>
          <w:tcPr>
            <w:tcW w:w="4819" w:type="dxa"/>
            <w:tcBorders>
              <w:bottom w:val="single" w:sz="4" w:space="0" w:color="auto"/>
            </w:tcBorders>
          </w:tcPr>
          <w:p w14:paraId="6A56E264"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El organismo de validación o de verificación debe establecer, implementar y mantener un sistema de gestión documentado que sea capaz de apoyar y demostrar el logro coherente de los requisitos de esta Norma Internacional y que además incluya los elementos siguientes: </w:t>
            </w:r>
          </w:p>
          <w:p w14:paraId="22380167"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a) la política del sistema de gestión; </w:t>
            </w:r>
          </w:p>
          <w:p w14:paraId="599A958C"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b) el control de los documentos; </w:t>
            </w:r>
          </w:p>
          <w:p w14:paraId="1A68007E"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c) el control de los registros; </w:t>
            </w:r>
          </w:p>
          <w:p w14:paraId="22E79314"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d) las auditorías internas; </w:t>
            </w:r>
          </w:p>
          <w:p w14:paraId="29022DAD" w14:textId="77777777" w:rsidR="00DB4967" w:rsidRPr="00D052AC" w:rsidRDefault="00DB4967" w:rsidP="003165E0">
            <w:pPr>
              <w:jc w:val="both"/>
              <w:rPr>
                <w:rFonts w:ascii="Arial" w:hAnsi="Arial" w:cs="Arial"/>
                <w:lang w:val="es-DO"/>
              </w:rPr>
            </w:pPr>
            <w:r w:rsidRPr="00D052AC">
              <w:rPr>
                <w:rFonts w:ascii="Arial" w:hAnsi="Arial" w:cs="Arial"/>
                <w:lang w:val="es-DO"/>
              </w:rPr>
              <w:t>e) las acciones correctivas;</w:t>
            </w:r>
          </w:p>
          <w:p w14:paraId="539EFD4B"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f) las acciones preventivas; </w:t>
            </w:r>
          </w:p>
          <w:p w14:paraId="15680FF9" w14:textId="77777777"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g) la revisión por la dirección. </w:t>
            </w:r>
          </w:p>
          <w:p w14:paraId="5439823F" w14:textId="4C86C7F2" w:rsidR="00DB4967" w:rsidRPr="00D052AC" w:rsidRDefault="00DB4967" w:rsidP="003165E0">
            <w:pPr>
              <w:autoSpaceDE w:val="0"/>
              <w:autoSpaceDN w:val="0"/>
              <w:adjustRightInd w:val="0"/>
              <w:rPr>
                <w:rFonts w:ascii="Arial" w:hAnsi="Arial" w:cs="Arial"/>
                <w:lang w:val="es-DO"/>
              </w:rPr>
            </w:pPr>
            <w:r w:rsidRPr="00D052AC">
              <w:rPr>
                <w:rFonts w:ascii="Arial" w:hAnsi="Arial" w:cs="Arial"/>
                <w:lang w:val="es-DO"/>
              </w:rPr>
              <w:t xml:space="preserve">El sistema de gestión documentado debe incluir el mantenimiento de los registros asociados. </w:t>
            </w:r>
          </w:p>
          <w:p w14:paraId="69B17065" w14:textId="77777777" w:rsidR="00923084" w:rsidRPr="00D052AC" w:rsidRDefault="00923084" w:rsidP="003165E0">
            <w:pPr>
              <w:autoSpaceDE w:val="0"/>
              <w:autoSpaceDN w:val="0"/>
              <w:adjustRightInd w:val="0"/>
              <w:rPr>
                <w:rFonts w:ascii="Arial" w:hAnsi="Arial" w:cs="Arial"/>
                <w:lang w:val="es-DO"/>
              </w:rPr>
            </w:pPr>
          </w:p>
          <w:p w14:paraId="3D468CF8" w14:textId="77777777" w:rsidR="00DB4967" w:rsidRPr="00D052AC" w:rsidRDefault="00DB4967" w:rsidP="003165E0">
            <w:pPr>
              <w:jc w:val="both"/>
              <w:rPr>
                <w:rFonts w:ascii="Arial" w:hAnsi="Arial" w:cs="Arial"/>
                <w:sz w:val="16"/>
                <w:szCs w:val="16"/>
                <w:lang w:val="es-DO"/>
              </w:rPr>
            </w:pPr>
            <w:r w:rsidRPr="00D052AC">
              <w:rPr>
                <w:rFonts w:ascii="Arial" w:hAnsi="Arial" w:cs="Arial"/>
                <w:sz w:val="16"/>
                <w:szCs w:val="16"/>
                <w:lang w:val="es-DO"/>
              </w:rPr>
              <w:t>NOTA Este capítulo no implica la necesidad de certificación o registro del sistema de gestión.</w:t>
            </w:r>
          </w:p>
        </w:tc>
        <w:tc>
          <w:tcPr>
            <w:tcW w:w="4536" w:type="dxa"/>
          </w:tcPr>
          <w:p w14:paraId="772E0EC8"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r w:rsidRPr="00D052AC">
              <w:rPr>
                <w:rStyle w:val="mediumtext1"/>
                <w:rFonts w:ascii="Arial" w:hAnsi="Arial" w:cs="Arial"/>
                <w:b/>
                <w:bCs/>
                <w:sz w:val="22"/>
                <w:szCs w:val="22"/>
                <w:lang w:val="es-DO"/>
              </w:rPr>
              <w:t>Observaciones documentales:</w:t>
            </w:r>
          </w:p>
          <w:p w14:paraId="3CFA0232" w14:textId="212B476A" w:rsidR="00FE7835" w:rsidRPr="00D052AC" w:rsidRDefault="00FE7835" w:rsidP="00FE7835">
            <w:pPr>
              <w:autoSpaceDE w:val="0"/>
              <w:autoSpaceDN w:val="0"/>
              <w:adjustRightInd w:val="0"/>
              <w:rPr>
                <w:rStyle w:val="mediumtext1"/>
                <w:rFonts w:ascii="Arial" w:hAnsi="Arial" w:cs="Arial"/>
                <w:b/>
                <w:bCs/>
                <w:sz w:val="22"/>
                <w:szCs w:val="22"/>
                <w:lang w:val="es-DO"/>
              </w:rPr>
            </w:pPr>
          </w:p>
          <w:p w14:paraId="145F675B" w14:textId="2B0CCA3A" w:rsidR="00FE7835" w:rsidRPr="00D052AC" w:rsidRDefault="00FE7835" w:rsidP="00FE7835">
            <w:pPr>
              <w:autoSpaceDE w:val="0"/>
              <w:autoSpaceDN w:val="0"/>
              <w:adjustRightInd w:val="0"/>
              <w:rPr>
                <w:rStyle w:val="mediumtext1"/>
                <w:rFonts w:ascii="Arial" w:hAnsi="Arial" w:cs="Arial"/>
                <w:b/>
                <w:bCs/>
                <w:sz w:val="22"/>
                <w:szCs w:val="22"/>
                <w:lang w:val="es-DO"/>
              </w:rPr>
            </w:pPr>
          </w:p>
          <w:p w14:paraId="24B6E771"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E331599" w14:textId="77777777" w:rsidR="00FE7835" w:rsidRPr="00D052AC" w:rsidRDefault="00FE7835" w:rsidP="00FE7835">
            <w:pPr>
              <w:autoSpaceDE w:val="0"/>
              <w:autoSpaceDN w:val="0"/>
              <w:adjustRightInd w:val="0"/>
              <w:rPr>
                <w:rStyle w:val="mediumtext1"/>
                <w:rFonts w:ascii="Arial" w:hAnsi="Arial" w:cs="Arial"/>
                <w:b/>
                <w:bCs/>
                <w:sz w:val="22"/>
                <w:szCs w:val="22"/>
                <w:lang w:val="es-DO"/>
              </w:rPr>
            </w:pPr>
          </w:p>
          <w:p w14:paraId="569AD704" w14:textId="68D07BD3" w:rsidR="00DB4967" w:rsidRPr="00113A75" w:rsidRDefault="00FE7835" w:rsidP="00FE7835">
            <w:pPr>
              <w:jc w:val="both"/>
              <w:rPr>
                <w:rFonts w:ascii="Arial" w:hAnsi="Arial" w:cs="Arial"/>
                <w:b/>
                <w:sz w:val="22"/>
                <w:szCs w:val="22"/>
                <w:lang w:val="es-DO"/>
              </w:rPr>
            </w:pPr>
            <w:r w:rsidRPr="00D052AC">
              <w:rPr>
                <w:rStyle w:val="mediumtext1"/>
                <w:rFonts w:ascii="Arial" w:hAnsi="Arial" w:cs="Arial"/>
                <w:b/>
                <w:bCs/>
                <w:sz w:val="22"/>
                <w:szCs w:val="22"/>
                <w:lang w:val="es-DO"/>
              </w:rPr>
              <w:t>Observaciones in situ:</w:t>
            </w:r>
          </w:p>
        </w:tc>
        <w:tc>
          <w:tcPr>
            <w:tcW w:w="4536" w:type="dxa"/>
          </w:tcPr>
          <w:p w14:paraId="0D3794E4" w14:textId="77777777" w:rsidR="00DB4967" w:rsidRPr="00113A75" w:rsidRDefault="00DB4967" w:rsidP="003165E0">
            <w:pPr>
              <w:jc w:val="both"/>
              <w:rPr>
                <w:rFonts w:ascii="Arial" w:hAnsi="Arial" w:cs="Arial"/>
                <w:b/>
                <w:sz w:val="22"/>
                <w:szCs w:val="22"/>
                <w:lang w:val="es-DO"/>
              </w:rPr>
            </w:pPr>
          </w:p>
        </w:tc>
      </w:tr>
      <w:bookmarkEnd w:id="1"/>
    </w:tbl>
    <w:p w14:paraId="4F2D52C5" w14:textId="77777777" w:rsidR="00837B3B" w:rsidRPr="00113A75" w:rsidRDefault="00837B3B" w:rsidP="00F71C4A">
      <w:pPr>
        <w:rPr>
          <w:rFonts w:ascii="Arial" w:hAnsi="Arial" w:cs="Arial"/>
          <w:sz w:val="22"/>
          <w:szCs w:val="22"/>
          <w:lang w:val="es-DO"/>
        </w:rPr>
      </w:pPr>
    </w:p>
    <w:sectPr w:rsidR="00837B3B" w:rsidRPr="00113A75" w:rsidSect="00DD4924">
      <w:headerReference w:type="default" r:id="rId8"/>
      <w:footerReference w:type="default" r:id="rId9"/>
      <w:headerReference w:type="first" r:id="rId10"/>
      <w:footerReference w:type="first" r:id="rId11"/>
      <w:endnotePr>
        <w:numFmt w:val="decimal"/>
      </w:endnotePr>
      <w:pgSz w:w="15840" w:h="12240" w:orient="landscape" w:code="1"/>
      <w:pgMar w:top="1417" w:right="1701" w:bottom="1417" w:left="1701"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2699" w14:textId="77777777" w:rsidR="005A6F9A" w:rsidRDefault="005A6F9A">
      <w:pPr>
        <w:widowControl/>
        <w:spacing w:line="20" w:lineRule="exact"/>
      </w:pPr>
    </w:p>
  </w:endnote>
  <w:endnote w:type="continuationSeparator" w:id="0">
    <w:p w14:paraId="641252A5" w14:textId="77777777" w:rsidR="005A6F9A" w:rsidRDefault="005A6F9A">
      <w:r>
        <w:t xml:space="preserve"> </w:t>
      </w:r>
    </w:p>
  </w:endnote>
  <w:endnote w:type="continuationNotice" w:id="1">
    <w:p w14:paraId="545B7EA3" w14:textId="77777777" w:rsidR="005A6F9A" w:rsidRDefault="005A6F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152A" w14:textId="77777777" w:rsidR="00DD4924" w:rsidRDefault="00DD4924">
    <w:pPr>
      <w:pStyle w:val="Textonotaalfinal"/>
      <w:spacing w:before="140" w:line="1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81FF" w14:textId="77777777" w:rsidR="00DD4924" w:rsidRPr="00E409A4" w:rsidRDefault="00DD4924" w:rsidP="00E409A4">
    <w:pPr>
      <w:pStyle w:val="Piedepgina"/>
      <w:jc w:val="right"/>
    </w:pPr>
    <w:r>
      <w:rPr>
        <w:rFonts w:ascii="Arial" w:hAnsi="Arial" w:cs="Arial"/>
      </w:rPr>
      <w:t xml:space="preserve">Página </w:t>
    </w: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Pr>
        <w:rStyle w:val="Nmerodepgina"/>
        <w:rFonts w:ascii="Arial" w:hAnsi="Arial" w:cs="Arial"/>
        <w:noProof/>
      </w:rPr>
      <w:t>1</w:t>
    </w:r>
    <w:r>
      <w:rPr>
        <w:rStyle w:val="Nmerodepgina"/>
        <w:rFonts w:ascii="Arial" w:hAnsi="Arial" w:cs="Arial"/>
      </w:rPr>
      <w:fldChar w:fldCharType="end"/>
    </w:r>
    <w:r>
      <w:rPr>
        <w:rStyle w:val="Nmerodepgina"/>
        <w:rFonts w:ascii="Arial" w:hAnsi="Arial" w:cs="Arial"/>
      </w:rPr>
      <w:t xml:space="preserve"> de </w:t>
    </w:r>
    <w:r>
      <w:rPr>
        <w:rStyle w:val="Nmerodepgina"/>
        <w:rFonts w:ascii="Arial" w:hAnsi="Arial" w:cs="Arial"/>
      </w:rPr>
      <w:fldChar w:fldCharType="begin"/>
    </w:r>
    <w:r>
      <w:rPr>
        <w:rStyle w:val="Nmerodepgina"/>
        <w:rFonts w:ascii="Arial" w:hAnsi="Arial" w:cs="Arial"/>
      </w:rPr>
      <w:instrText xml:space="preserve"> NUMPAGES </w:instrText>
    </w:r>
    <w:r>
      <w:rPr>
        <w:rStyle w:val="Nmerodepgina"/>
        <w:rFonts w:ascii="Arial" w:hAnsi="Arial" w:cs="Arial"/>
      </w:rPr>
      <w:fldChar w:fldCharType="separate"/>
    </w:r>
    <w:r w:rsidR="003422A8">
      <w:rPr>
        <w:rStyle w:val="Nmerodepgina"/>
        <w:rFonts w:ascii="Arial" w:hAnsi="Arial" w:cs="Arial"/>
        <w:noProof/>
      </w:rPr>
      <w:t>1</w:t>
    </w:r>
    <w:r>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8F92" w14:textId="77777777" w:rsidR="005A6F9A" w:rsidRDefault="005A6F9A">
      <w:r>
        <w:separator/>
      </w:r>
    </w:p>
  </w:footnote>
  <w:footnote w:type="continuationSeparator" w:id="0">
    <w:p w14:paraId="4DA30F87" w14:textId="77777777" w:rsidR="005A6F9A" w:rsidRDefault="005A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945"/>
      <w:gridCol w:w="2268"/>
      <w:gridCol w:w="2410"/>
    </w:tblGrid>
    <w:tr w:rsidR="00DD4924" w14:paraId="7C396382" w14:textId="77777777" w:rsidTr="003422A8">
      <w:trPr>
        <w:cantSplit/>
        <w:trHeight w:val="702"/>
      </w:trPr>
      <w:tc>
        <w:tcPr>
          <w:tcW w:w="1815" w:type="dxa"/>
          <w:vMerge w:val="restart"/>
          <w:tcBorders>
            <w:top w:val="single" w:sz="4" w:space="0" w:color="auto"/>
            <w:left w:val="single" w:sz="4" w:space="0" w:color="auto"/>
            <w:right w:val="single" w:sz="4" w:space="0" w:color="auto"/>
          </w:tcBorders>
          <w:vAlign w:val="center"/>
        </w:tcPr>
        <w:p w14:paraId="070EB713" w14:textId="1D75C173" w:rsidR="00DD4924" w:rsidRDefault="009756D1" w:rsidP="008E7A73">
          <w:pPr>
            <w:jc w:val="center"/>
          </w:pPr>
          <w:r>
            <w:rPr>
              <w:rFonts w:eastAsia="Arial" w:cs="Arial"/>
              <w:noProof/>
              <w:color w:val="000000"/>
              <w:sz w:val="22"/>
              <w:szCs w:val="22"/>
              <w:lang w:val="es-DO" w:eastAsia="es-DO"/>
            </w:rPr>
            <w:drawing>
              <wp:anchor distT="0" distB="0" distL="114300" distR="114300" simplePos="0" relativeHeight="251659264" behindDoc="1" locked="0" layoutInCell="1" allowOverlap="1" wp14:anchorId="498B0C1A" wp14:editId="1855182D">
                <wp:simplePos x="0" y="0"/>
                <wp:positionH relativeFrom="column">
                  <wp:posOffset>140335</wp:posOffset>
                </wp:positionH>
                <wp:positionV relativeFrom="paragraph">
                  <wp:posOffset>-4445</wp:posOffset>
                </wp:positionV>
                <wp:extent cx="695325" cy="642620"/>
                <wp:effectExtent l="0" t="0" r="9525" b="5080"/>
                <wp:wrapNone/>
                <wp:docPr id="14" name="Imagen 14" descr="C:\Users\PC0025\Downloads\Logo 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0025\Downloads\Logo PN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642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5" w:type="dxa"/>
          <w:vMerge w:val="restart"/>
          <w:tcBorders>
            <w:top w:val="single" w:sz="4" w:space="0" w:color="auto"/>
            <w:left w:val="single" w:sz="4" w:space="0" w:color="auto"/>
          </w:tcBorders>
          <w:vAlign w:val="center"/>
        </w:tcPr>
        <w:p w14:paraId="5A91F5FE" w14:textId="0A555E95" w:rsidR="00DD4924" w:rsidRPr="00F976F0" w:rsidRDefault="00DD4924" w:rsidP="00DF3BE3">
          <w:pPr>
            <w:pStyle w:val="Encabezado"/>
            <w:jc w:val="center"/>
            <w:rPr>
              <w:lang w:val="es-CR"/>
            </w:rPr>
          </w:pPr>
          <w:bookmarkStart w:id="2" w:name="_Hlk38453787"/>
          <w:r w:rsidRPr="00A6433D">
            <w:rPr>
              <w:rFonts w:ascii="Arial" w:hAnsi="Arial" w:cs="Arial"/>
              <w:lang w:val="es-CR"/>
            </w:rPr>
            <w:t>NOTAS DIGITALES PARA ORGANISMOS DE</w:t>
          </w:r>
          <w:r w:rsidRPr="00A6433D">
            <w:rPr>
              <w:rFonts w:ascii="Arial" w:hAnsi="Arial" w:cs="Arial"/>
              <w:lang w:val="es-CR"/>
            </w:rPr>
            <w:br/>
          </w:r>
          <w:bookmarkEnd w:id="2"/>
          <w:r w:rsidR="00DB4967" w:rsidRPr="00A6433D">
            <w:rPr>
              <w:rFonts w:ascii="Arial" w:hAnsi="Arial" w:cs="Arial"/>
              <w:lang w:val="es-CR"/>
            </w:rPr>
            <w:t>VALIDACIÓN/VERIFICACIÓN SEGÚN NORDOM ISO 14065</w:t>
          </w:r>
          <w:r w:rsidR="00F738F8">
            <w:rPr>
              <w:rFonts w:ascii="Arial" w:hAnsi="Arial" w:cs="Arial"/>
              <w:lang w:val="es-CR"/>
            </w:rPr>
            <w:t>:2020</w:t>
          </w:r>
        </w:p>
      </w:tc>
      <w:tc>
        <w:tcPr>
          <w:tcW w:w="2268" w:type="dxa"/>
          <w:tcBorders>
            <w:top w:val="single" w:sz="4" w:space="0" w:color="auto"/>
            <w:bottom w:val="single" w:sz="4" w:space="0" w:color="auto"/>
          </w:tcBorders>
          <w:vAlign w:val="center"/>
        </w:tcPr>
        <w:p w14:paraId="2C9703EA" w14:textId="77777777" w:rsidR="00DD4924" w:rsidRPr="00E8250E" w:rsidRDefault="00DD4924" w:rsidP="008E7A73">
          <w:pPr>
            <w:jc w:val="center"/>
            <w:rPr>
              <w:rFonts w:ascii="Arial" w:hAnsi="Arial" w:cs="Arial"/>
              <w:sz w:val="16"/>
              <w:szCs w:val="16"/>
              <w:lang w:val="es-CR"/>
            </w:rPr>
          </w:pPr>
          <w:r w:rsidRPr="00E8250E">
            <w:rPr>
              <w:rFonts w:ascii="Arial" w:hAnsi="Arial" w:cs="Arial"/>
              <w:sz w:val="16"/>
              <w:szCs w:val="16"/>
              <w:lang w:val="es-CR"/>
            </w:rPr>
            <w:t>Código N</w:t>
          </w:r>
          <w:r w:rsidRPr="00E8250E">
            <w:rPr>
              <w:rFonts w:ascii="Arial" w:hAnsi="Arial" w:cs="Arial"/>
              <w:sz w:val="16"/>
              <w:szCs w:val="16"/>
            </w:rPr>
            <w:sym w:font="Symbol" w:char="F0B0"/>
          </w:r>
          <w:r w:rsidRPr="00E8250E">
            <w:rPr>
              <w:rFonts w:ascii="Arial" w:hAnsi="Arial" w:cs="Arial"/>
              <w:sz w:val="16"/>
              <w:szCs w:val="16"/>
              <w:lang w:val="es-CR"/>
            </w:rPr>
            <w:t xml:space="preserve"> :</w:t>
          </w:r>
        </w:p>
        <w:p w14:paraId="387DFE67" w14:textId="379D91AA" w:rsidR="00DD4924" w:rsidRPr="00E8250E" w:rsidRDefault="00DD4924" w:rsidP="008E7A73">
          <w:pPr>
            <w:ind w:right="-108"/>
            <w:jc w:val="center"/>
            <w:rPr>
              <w:rFonts w:ascii="Arial" w:hAnsi="Arial" w:cs="Arial"/>
              <w:sz w:val="16"/>
              <w:szCs w:val="16"/>
              <w:lang w:val="es-CR"/>
            </w:rPr>
          </w:pPr>
          <w:bookmarkStart w:id="3" w:name="_Hlk38453803"/>
          <w:r w:rsidRPr="009756D1">
            <w:rPr>
              <w:rFonts w:ascii="Arial" w:hAnsi="Arial" w:cs="Arial"/>
              <w:sz w:val="16"/>
              <w:szCs w:val="16"/>
              <w:lang w:val="es-CR"/>
            </w:rPr>
            <w:t>ODAC-DT-P06-F</w:t>
          </w:r>
          <w:bookmarkEnd w:id="3"/>
          <w:r w:rsidR="009756D1" w:rsidRPr="009756D1">
            <w:rPr>
              <w:rFonts w:ascii="Arial" w:hAnsi="Arial" w:cs="Arial"/>
              <w:sz w:val="16"/>
              <w:szCs w:val="16"/>
              <w:lang w:val="es-CR"/>
            </w:rPr>
            <w:t>38</w:t>
          </w:r>
        </w:p>
      </w:tc>
      <w:tc>
        <w:tcPr>
          <w:tcW w:w="2410" w:type="dxa"/>
          <w:tcBorders>
            <w:top w:val="single" w:sz="4" w:space="0" w:color="auto"/>
            <w:bottom w:val="single" w:sz="4" w:space="0" w:color="auto"/>
          </w:tcBorders>
          <w:vAlign w:val="center"/>
        </w:tcPr>
        <w:p w14:paraId="54957974" w14:textId="77777777" w:rsidR="00DD4924" w:rsidRPr="00E8250E" w:rsidRDefault="00DD4924" w:rsidP="008E7A73">
          <w:pPr>
            <w:jc w:val="center"/>
            <w:rPr>
              <w:rFonts w:ascii="Arial" w:hAnsi="Arial" w:cs="Arial"/>
              <w:sz w:val="16"/>
              <w:szCs w:val="16"/>
            </w:rPr>
          </w:pPr>
          <w:proofErr w:type="spellStart"/>
          <w:r w:rsidRPr="00E8250E">
            <w:rPr>
              <w:rFonts w:ascii="Arial" w:hAnsi="Arial" w:cs="Arial"/>
              <w:sz w:val="16"/>
              <w:szCs w:val="16"/>
            </w:rPr>
            <w:t>Páginas</w:t>
          </w:r>
          <w:proofErr w:type="spellEnd"/>
          <w:r w:rsidRPr="00E8250E">
            <w:rPr>
              <w:rFonts w:ascii="Arial" w:hAnsi="Arial" w:cs="Arial"/>
              <w:sz w:val="16"/>
              <w:szCs w:val="16"/>
            </w:rPr>
            <w:t>:</w:t>
          </w:r>
        </w:p>
        <w:p w14:paraId="05612E49" w14:textId="641D5175" w:rsidR="00DD4924" w:rsidRPr="00E8250E" w:rsidRDefault="00DD4924" w:rsidP="008E7A73">
          <w:pPr>
            <w:jc w:val="center"/>
            <w:rPr>
              <w:rFonts w:ascii="Arial" w:hAnsi="Arial" w:cs="Arial"/>
              <w:sz w:val="16"/>
              <w:szCs w:val="16"/>
            </w:rPr>
          </w:pPr>
          <w:r w:rsidRPr="00E8250E">
            <w:rPr>
              <w:rFonts w:ascii="Arial" w:hAnsi="Arial" w:cs="Arial"/>
              <w:sz w:val="16"/>
              <w:szCs w:val="16"/>
            </w:rPr>
            <w:fldChar w:fldCharType="begin"/>
          </w:r>
          <w:r w:rsidRPr="00E8250E">
            <w:rPr>
              <w:rFonts w:ascii="Arial" w:hAnsi="Arial" w:cs="Arial"/>
              <w:sz w:val="16"/>
              <w:szCs w:val="16"/>
            </w:rPr>
            <w:instrText xml:space="preserve"> PAGE </w:instrText>
          </w:r>
          <w:r w:rsidRPr="00E8250E">
            <w:rPr>
              <w:rFonts w:ascii="Arial" w:hAnsi="Arial" w:cs="Arial"/>
              <w:sz w:val="16"/>
              <w:szCs w:val="16"/>
            </w:rPr>
            <w:fldChar w:fldCharType="separate"/>
          </w:r>
          <w:r w:rsidR="00A12547">
            <w:rPr>
              <w:rFonts w:ascii="Arial" w:hAnsi="Arial" w:cs="Arial"/>
              <w:noProof/>
              <w:sz w:val="16"/>
              <w:szCs w:val="16"/>
            </w:rPr>
            <w:t>36</w:t>
          </w:r>
          <w:r w:rsidRPr="00E8250E">
            <w:rPr>
              <w:rFonts w:ascii="Arial" w:hAnsi="Arial" w:cs="Arial"/>
              <w:sz w:val="16"/>
              <w:szCs w:val="16"/>
            </w:rPr>
            <w:fldChar w:fldCharType="end"/>
          </w:r>
          <w:r w:rsidRPr="00E8250E">
            <w:rPr>
              <w:rFonts w:ascii="Arial" w:hAnsi="Arial" w:cs="Arial"/>
              <w:sz w:val="16"/>
              <w:szCs w:val="16"/>
            </w:rPr>
            <w:t xml:space="preserve"> de </w:t>
          </w:r>
          <w:r w:rsidRPr="00E8250E">
            <w:rPr>
              <w:rFonts w:ascii="Arial" w:hAnsi="Arial" w:cs="Arial"/>
              <w:sz w:val="16"/>
              <w:szCs w:val="16"/>
            </w:rPr>
            <w:fldChar w:fldCharType="begin"/>
          </w:r>
          <w:r w:rsidRPr="00E8250E">
            <w:rPr>
              <w:rFonts w:ascii="Arial" w:hAnsi="Arial" w:cs="Arial"/>
              <w:sz w:val="16"/>
              <w:szCs w:val="16"/>
            </w:rPr>
            <w:instrText xml:space="preserve"> NUMPAGES </w:instrText>
          </w:r>
          <w:r w:rsidRPr="00E8250E">
            <w:rPr>
              <w:rFonts w:ascii="Arial" w:hAnsi="Arial" w:cs="Arial"/>
              <w:sz w:val="16"/>
              <w:szCs w:val="16"/>
            </w:rPr>
            <w:fldChar w:fldCharType="separate"/>
          </w:r>
          <w:r w:rsidR="00A12547">
            <w:rPr>
              <w:rFonts w:ascii="Arial" w:hAnsi="Arial" w:cs="Arial"/>
              <w:noProof/>
              <w:sz w:val="16"/>
              <w:szCs w:val="16"/>
            </w:rPr>
            <w:t>40</w:t>
          </w:r>
          <w:r w:rsidRPr="00E8250E">
            <w:rPr>
              <w:rFonts w:ascii="Arial" w:hAnsi="Arial" w:cs="Arial"/>
              <w:sz w:val="16"/>
              <w:szCs w:val="16"/>
            </w:rPr>
            <w:fldChar w:fldCharType="end"/>
          </w:r>
        </w:p>
      </w:tc>
    </w:tr>
    <w:tr w:rsidR="00DD4924" w:rsidRPr="00A56604" w14:paraId="191D0C35" w14:textId="77777777" w:rsidTr="003422A8">
      <w:trPr>
        <w:cantSplit/>
        <w:trHeight w:val="428"/>
      </w:trPr>
      <w:tc>
        <w:tcPr>
          <w:tcW w:w="1815" w:type="dxa"/>
          <w:vMerge/>
          <w:tcBorders>
            <w:left w:val="single" w:sz="4" w:space="0" w:color="auto"/>
            <w:right w:val="single" w:sz="4" w:space="0" w:color="auto"/>
          </w:tcBorders>
          <w:vAlign w:val="center"/>
        </w:tcPr>
        <w:p w14:paraId="40AB6CE2" w14:textId="77777777" w:rsidR="00DD4924" w:rsidRDefault="00DD4924" w:rsidP="008E7A73">
          <w:pPr>
            <w:rPr>
              <w:noProof/>
            </w:rPr>
          </w:pPr>
        </w:p>
      </w:tc>
      <w:tc>
        <w:tcPr>
          <w:tcW w:w="6945" w:type="dxa"/>
          <w:vMerge/>
          <w:tcBorders>
            <w:left w:val="single" w:sz="4" w:space="0" w:color="auto"/>
          </w:tcBorders>
          <w:vAlign w:val="center"/>
        </w:tcPr>
        <w:p w14:paraId="0B7D0148" w14:textId="77777777" w:rsidR="00DD4924" w:rsidRDefault="00DD4924" w:rsidP="008E7A73"/>
      </w:tc>
      <w:tc>
        <w:tcPr>
          <w:tcW w:w="2268" w:type="dxa"/>
          <w:tcBorders>
            <w:top w:val="single" w:sz="4" w:space="0" w:color="auto"/>
            <w:bottom w:val="single" w:sz="4" w:space="0" w:color="auto"/>
          </w:tcBorders>
          <w:vAlign w:val="center"/>
        </w:tcPr>
        <w:p w14:paraId="1F0C8841" w14:textId="116D1BED" w:rsidR="003422A8" w:rsidRPr="00E8250E" w:rsidRDefault="003422A8" w:rsidP="005B7EE1">
          <w:pPr>
            <w:jc w:val="center"/>
            <w:rPr>
              <w:rFonts w:ascii="Arial" w:hAnsi="Arial" w:cs="Arial"/>
              <w:sz w:val="16"/>
              <w:szCs w:val="16"/>
              <w:lang w:val="es-CR"/>
            </w:rPr>
          </w:pPr>
          <w:r w:rsidRPr="00E8250E">
            <w:rPr>
              <w:rFonts w:ascii="Arial" w:hAnsi="Arial" w:cs="Arial"/>
              <w:sz w:val="16"/>
              <w:szCs w:val="16"/>
              <w:lang w:val="es-CR"/>
            </w:rPr>
            <w:t xml:space="preserve">Fecha de </w:t>
          </w:r>
          <w:proofErr w:type="gramStart"/>
          <w:r w:rsidR="00BF3880" w:rsidRPr="00E8250E">
            <w:rPr>
              <w:rFonts w:ascii="Arial" w:hAnsi="Arial" w:cs="Arial"/>
              <w:sz w:val="16"/>
              <w:szCs w:val="16"/>
              <w:lang w:val="es-CR"/>
            </w:rPr>
            <w:t>entrada en vi</w:t>
          </w:r>
          <w:r w:rsidR="005B7EE1">
            <w:rPr>
              <w:rFonts w:ascii="Arial" w:hAnsi="Arial" w:cs="Arial"/>
              <w:sz w:val="16"/>
              <w:szCs w:val="16"/>
              <w:lang w:val="es-CR"/>
            </w:rPr>
            <w:t>gencia</w:t>
          </w:r>
          <w:proofErr w:type="gramEnd"/>
          <w:r w:rsidRPr="00E8250E">
            <w:rPr>
              <w:rFonts w:ascii="Arial" w:hAnsi="Arial" w:cs="Arial"/>
              <w:sz w:val="16"/>
              <w:szCs w:val="16"/>
              <w:lang w:val="es-CR"/>
            </w:rPr>
            <w:t>:</w:t>
          </w:r>
        </w:p>
        <w:p w14:paraId="7DCDA2A2" w14:textId="34BB9665" w:rsidR="00DD4924" w:rsidRPr="00E8250E" w:rsidRDefault="003422A8" w:rsidP="001A0C7A">
          <w:pPr>
            <w:jc w:val="center"/>
            <w:rPr>
              <w:rFonts w:ascii="Arial" w:hAnsi="Arial" w:cs="Arial"/>
              <w:sz w:val="16"/>
              <w:szCs w:val="16"/>
            </w:rPr>
          </w:pPr>
          <w:r w:rsidRPr="00A6433D">
            <w:rPr>
              <w:rFonts w:ascii="Arial" w:hAnsi="Arial" w:cs="Arial"/>
              <w:sz w:val="16"/>
              <w:szCs w:val="16"/>
            </w:rPr>
            <w:t>202</w:t>
          </w:r>
          <w:r w:rsidR="00F738F8">
            <w:rPr>
              <w:rFonts w:ascii="Arial" w:hAnsi="Arial" w:cs="Arial"/>
              <w:sz w:val="16"/>
              <w:szCs w:val="16"/>
            </w:rPr>
            <w:t>5</w:t>
          </w:r>
          <w:r w:rsidRPr="00A6433D">
            <w:rPr>
              <w:rFonts w:ascii="Arial" w:hAnsi="Arial" w:cs="Arial"/>
              <w:sz w:val="16"/>
              <w:szCs w:val="16"/>
            </w:rPr>
            <w:t>/</w:t>
          </w:r>
          <w:r w:rsidR="00A6433D">
            <w:rPr>
              <w:rFonts w:ascii="Arial" w:hAnsi="Arial" w:cs="Arial"/>
              <w:sz w:val="16"/>
              <w:szCs w:val="16"/>
            </w:rPr>
            <w:t>0</w:t>
          </w:r>
          <w:r w:rsidR="00F738F8">
            <w:rPr>
              <w:rFonts w:ascii="Arial" w:hAnsi="Arial" w:cs="Arial"/>
              <w:sz w:val="16"/>
              <w:szCs w:val="16"/>
            </w:rPr>
            <w:t>3</w:t>
          </w:r>
          <w:r w:rsidRPr="00A6433D">
            <w:rPr>
              <w:rFonts w:ascii="Arial" w:hAnsi="Arial" w:cs="Arial"/>
              <w:sz w:val="16"/>
              <w:szCs w:val="16"/>
            </w:rPr>
            <w:t>/</w:t>
          </w:r>
          <w:r w:rsidR="00E50A22">
            <w:rPr>
              <w:rFonts w:ascii="Arial" w:hAnsi="Arial" w:cs="Arial"/>
              <w:sz w:val="16"/>
              <w:szCs w:val="16"/>
            </w:rPr>
            <w:t>14</w:t>
          </w:r>
        </w:p>
      </w:tc>
      <w:tc>
        <w:tcPr>
          <w:tcW w:w="2410" w:type="dxa"/>
          <w:tcBorders>
            <w:top w:val="single" w:sz="4" w:space="0" w:color="auto"/>
            <w:bottom w:val="single" w:sz="4" w:space="0" w:color="auto"/>
          </w:tcBorders>
          <w:vAlign w:val="center"/>
        </w:tcPr>
        <w:p w14:paraId="54E50B66" w14:textId="77777777" w:rsidR="00DD4924" w:rsidRPr="00E8250E" w:rsidRDefault="00DD4924" w:rsidP="008E7A73">
          <w:pPr>
            <w:jc w:val="center"/>
            <w:rPr>
              <w:rFonts w:ascii="Arial" w:hAnsi="Arial" w:cs="Arial"/>
              <w:sz w:val="16"/>
              <w:szCs w:val="16"/>
            </w:rPr>
          </w:pPr>
          <w:proofErr w:type="spellStart"/>
          <w:r w:rsidRPr="00E8250E">
            <w:rPr>
              <w:rFonts w:ascii="Arial" w:hAnsi="Arial" w:cs="Arial"/>
              <w:sz w:val="16"/>
              <w:szCs w:val="16"/>
            </w:rPr>
            <w:t>Versión</w:t>
          </w:r>
          <w:proofErr w:type="spellEnd"/>
          <w:r w:rsidRPr="00E8250E">
            <w:rPr>
              <w:rFonts w:ascii="Arial" w:hAnsi="Arial" w:cs="Arial"/>
              <w:sz w:val="16"/>
              <w:szCs w:val="16"/>
            </w:rPr>
            <w:t>:</w:t>
          </w:r>
        </w:p>
        <w:p w14:paraId="71F32D48" w14:textId="1B8564F4" w:rsidR="00DD4924" w:rsidRPr="00E8250E" w:rsidRDefault="00DD4924" w:rsidP="001A0C7A">
          <w:pPr>
            <w:jc w:val="center"/>
            <w:rPr>
              <w:rFonts w:ascii="Arial" w:hAnsi="Arial" w:cs="Arial"/>
              <w:sz w:val="16"/>
              <w:szCs w:val="16"/>
            </w:rPr>
          </w:pPr>
          <w:r>
            <w:rPr>
              <w:rFonts w:ascii="Arial" w:hAnsi="Arial" w:cs="Arial"/>
              <w:sz w:val="16"/>
              <w:szCs w:val="16"/>
            </w:rPr>
            <w:t>0</w:t>
          </w:r>
          <w:r w:rsidR="00F738F8">
            <w:rPr>
              <w:rFonts w:ascii="Arial" w:hAnsi="Arial" w:cs="Arial"/>
              <w:sz w:val="16"/>
              <w:szCs w:val="16"/>
            </w:rPr>
            <w:t>2</w:t>
          </w:r>
        </w:p>
      </w:tc>
    </w:tr>
  </w:tbl>
  <w:p w14:paraId="7BF2D250" w14:textId="77777777" w:rsidR="00DD4924" w:rsidRDefault="00DD4924" w:rsidP="007A6469">
    <w:pPr>
      <w:pStyle w:val="Encabezado"/>
    </w:pPr>
  </w:p>
  <w:p w14:paraId="2D7B3F06" w14:textId="77777777" w:rsidR="00DD4924" w:rsidRPr="007A6469" w:rsidRDefault="00DD4924" w:rsidP="007A64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2268"/>
      <w:gridCol w:w="851"/>
    </w:tblGrid>
    <w:tr w:rsidR="00DD4924" w14:paraId="5871FCB5" w14:textId="77777777">
      <w:trPr>
        <w:cantSplit/>
        <w:trHeight w:val="274"/>
      </w:trPr>
      <w:tc>
        <w:tcPr>
          <w:tcW w:w="1418" w:type="dxa"/>
          <w:vMerge w:val="restart"/>
          <w:tcBorders>
            <w:top w:val="nil"/>
            <w:left w:val="nil"/>
            <w:bottom w:val="nil"/>
            <w:right w:val="single" w:sz="4" w:space="0" w:color="auto"/>
          </w:tcBorders>
        </w:tcPr>
        <w:p w14:paraId="70559ED3" w14:textId="77777777" w:rsidR="00DD4924" w:rsidRDefault="00DD4924" w:rsidP="00333786">
          <w:pPr>
            <w:rPr>
              <w:sz w:val="22"/>
            </w:rPr>
          </w:pPr>
          <w:r>
            <w:rPr>
              <w:noProof/>
              <w:sz w:val="22"/>
              <w:lang w:val="es-DO" w:eastAsia="es-DO"/>
            </w:rPr>
            <w:drawing>
              <wp:inline distT="0" distB="0" distL="0" distR="0" wp14:anchorId="1A191F2E" wp14:editId="50CDE813">
                <wp:extent cx="762000" cy="495300"/>
                <wp:effectExtent l="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95300"/>
                        </a:xfrm>
                        <a:prstGeom prst="rect">
                          <a:avLst/>
                        </a:prstGeom>
                        <a:noFill/>
                        <a:ln>
                          <a:noFill/>
                        </a:ln>
                      </pic:spPr>
                    </pic:pic>
                  </a:graphicData>
                </a:graphic>
              </wp:inline>
            </w:drawing>
          </w:r>
        </w:p>
      </w:tc>
      <w:tc>
        <w:tcPr>
          <w:tcW w:w="5387" w:type="dxa"/>
          <w:vMerge w:val="restart"/>
          <w:tcBorders>
            <w:top w:val="single" w:sz="4" w:space="0" w:color="auto"/>
            <w:left w:val="single" w:sz="4" w:space="0" w:color="auto"/>
            <w:bottom w:val="single" w:sz="4" w:space="0" w:color="auto"/>
          </w:tcBorders>
          <w:vAlign w:val="center"/>
        </w:tcPr>
        <w:p w14:paraId="1FBAF6C5" w14:textId="77777777" w:rsidR="00DD4924" w:rsidRPr="00B34AE6" w:rsidRDefault="00DD4924" w:rsidP="00333786">
          <w:pPr>
            <w:jc w:val="center"/>
            <w:rPr>
              <w:rFonts w:ascii="Arial" w:hAnsi="Arial" w:cs="Arial"/>
              <w:lang w:val="es-CR"/>
            </w:rPr>
          </w:pPr>
          <w:r>
            <w:rPr>
              <w:rFonts w:ascii="Arial" w:hAnsi="Arial" w:cs="Arial"/>
              <w:lang w:val="es-CR"/>
            </w:rPr>
            <w:t>LISTA DE VERIFICACION PARA LABORATORIOS</w:t>
          </w:r>
        </w:p>
      </w:tc>
      <w:tc>
        <w:tcPr>
          <w:tcW w:w="2268" w:type="dxa"/>
          <w:tcBorders>
            <w:top w:val="single" w:sz="4" w:space="0" w:color="auto"/>
            <w:bottom w:val="single" w:sz="4" w:space="0" w:color="auto"/>
          </w:tcBorders>
          <w:vAlign w:val="center"/>
        </w:tcPr>
        <w:p w14:paraId="6299AF9E" w14:textId="77777777" w:rsidR="00DD4924" w:rsidRDefault="00DD4924" w:rsidP="00333786">
          <w:pPr>
            <w:rPr>
              <w:rFonts w:ascii="Arial" w:hAnsi="Arial" w:cs="Arial"/>
              <w:sz w:val="16"/>
              <w:lang w:val="pt-BR"/>
            </w:rPr>
          </w:pPr>
          <w:r>
            <w:rPr>
              <w:rFonts w:ascii="Arial" w:hAnsi="Arial" w:cs="Arial"/>
              <w:sz w:val="16"/>
              <w:lang w:val="pt-BR"/>
            </w:rPr>
            <w:t>Código N</w:t>
          </w:r>
          <w:r>
            <w:rPr>
              <w:rFonts w:ascii="Arial" w:hAnsi="Arial" w:cs="Arial"/>
              <w:sz w:val="16"/>
            </w:rPr>
            <w:sym w:font="Symbol" w:char="F0B0"/>
          </w:r>
          <w:r>
            <w:rPr>
              <w:rFonts w:ascii="Arial" w:hAnsi="Arial" w:cs="Arial"/>
              <w:sz w:val="16"/>
              <w:lang w:val="pt-BR"/>
            </w:rPr>
            <w:t xml:space="preserve"> :</w:t>
          </w:r>
        </w:p>
        <w:p w14:paraId="3CF32840" w14:textId="77777777" w:rsidR="00DD4924" w:rsidRDefault="00DD4924" w:rsidP="00333786">
          <w:pPr>
            <w:rPr>
              <w:rFonts w:ascii="Arial" w:hAnsi="Arial" w:cs="Arial"/>
              <w:sz w:val="16"/>
              <w:lang w:val="pt-BR"/>
            </w:rPr>
          </w:pPr>
          <w:r>
            <w:rPr>
              <w:rFonts w:ascii="Arial" w:hAnsi="Arial" w:cs="Arial"/>
              <w:sz w:val="16"/>
              <w:lang w:val="pt-BR"/>
            </w:rPr>
            <w:t>ODACMCP13F12</w:t>
          </w:r>
        </w:p>
      </w:tc>
      <w:tc>
        <w:tcPr>
          <w:tcW w:w="851" w:type="dxa"/>
          <w:tcBorders>
            <w:top w:val="single" w:sz="4" w:space="0" w:color="auto"/>
            <w:bottom w:val="single" w:sz="4" w:space="0" w:color="auto"/>
          </w:tcBorders>
          <w:vAlign w:val="center"/>
        </w:tcPr>
        <w:p w14:paraId="575BEFA6" w14:textId="77777777" w:rsidR="00DD4924" w:rsidRDefault="00DD4924" w:rsidP="00333786">
          <w:pPr>
            <w:jc w:val="center"/>
            <w:rPr>
              <w:rFonts w:ascii="Arial" w:hAnsi="Arial" w:cs="Arial"/>
              <w:sz w:val="16"/>
              <w:lang w:val="es-CR"/>
            </w:rPr>
          </w:pPr>
          <w:r>
            <w:rPr>
              <w:rFonts w:ascii="Arial" w:hAnsi="Arial" w:cs="Arial"/>
              <w:sz w:val="16"/>
              <w:lang w:val="es-CR"/>
            </w:rPr>
            <w:t>Páginas:</w:t>
          </w:r>
        </w:p>
        <w:p w14:paraId="7D058952" w14:textId="77777777" w:rsidR="00DD4924" w:rsidRDefault="00DD4924" w:rsidP="00333786">
          <w:pPr>
            <w:jc w:val="center"/>
            <w:rPr>
              <w:rFonts w:ascii="Arial" w:hAnsi="Arial" w:cs="Arial"/>
              <w:sz w:val="16"/>
            </w:rPr>
          </w:pP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Pr>
              <w:rStyle w:val="Nmerodepgina"/>
              <w:rFonts w:ascii="Arial" w:hAnsi="Arial" w:cs="Arial"/>
              <w:noProof/>
              <w:sz w:val="16"/>
            </w:rPr>
            <w:t>1</w:t>
          </w:r>
          <w:r>
            <w:rPr>
              <w:rStyle w:val="Nmerodepgina"/>
              <w:rFonts w:ascii="Arial" w:hAnsi="Arial" w:cs="Arial"/>
              <w:sz w:val="16"/>
            </w:rPr>
            <w:fldChar w:fldCharType="end"/>
          </w:r>
          <w:r>
            <w:rPr>
              <w:rStyle w:val="Nmerodepgina"/>
              <w:rFonts w:ascii="Arial" w:hAnsi="Arial" w:cs="Arial"/>
              <w:sz w:val="16"/>
            </w:rPr>
            <w:t xml:space="preserve"> de </w:t>
          </w:r>
          <w:r>
            <w:rPr>
              <w:rStyle w:val="Nmerodepgina"/>
              <w:rFonts w:ascii="Arial" w:hAnsi="Arial" w:cs="Arial"/>
              <w:sz w:val="16"/>
            </w:rPr>
            <w:fldChar w:fldCharType="begin"/>
          </w:r>
          <w:r>
            <w:rPr>
              <w:rStyle w:val="Nmerodepgina"/>
              <w:rFonts w:ascii="Arial" w:hAnsi="Arial" w:cs="Arial"/>
              <w:sz w:val="16"/>
            </w:rPr>
            <w:instrText xml:space="preserve"> NUMPAGES </w:instrText>
          </w:r>
          <w:r>
            <w:rPr>
              <w:rStyle w:val="Nmerodepgina"/>
              <w:rFonts w:ascii="Arial" w:hAnsi="Arial" w:cs="Arial"/>
              <w:sz w:val="16"/>
            </w:rPr>
            <w:fldChar w:fldCharType="separate"/>
          </w:r>
          <w:r w:rsidR="003422A8">
            <w:rPr>
              <w:rStyle w:val="Nmerodepgina"/>
              <w:rFonts w:ascii="Arial" w:hAnsi="Arial" w:cs="Arial"/>
              <w:noProof/>
              <w:sz w:val="16"/>
            </w:rPr>
            <w:t>1</w:t>
          </w:r>
          <w:r>
            <w:rPr>
              <w:rStyle w:val="Nmerodepgina"/>
              <w:rFonts w:ascii="Arial" w:hAnsi="Arial" w:cs="Arial"/>
              <w:sz w:val="16"/>
            </w:rPr>
            <w:fldChar w:fldCharType="end"/>
          </w:r>
        </w:p>
      </w:tc>
    </w:tr>
    <w:tr w:rsidR="00DD4924" w14:paraId="6B0FB928" w14:textId="77777777">
      <w:trPr>
        <w:cantSplit/>
        <w:trHeight w:val="428"/>
      </w:trPr>
      <w:tc>
        <w:tcPr>
          <w:tcW w:w="1418" w:type="dxa"/>
          <w:vMerge/>
          <w:tcBorders>
            <w:top w:val="nil"/>
            <w:left w:val="nil"/>
            <w:bottom w:val="nil"/>
            <w:right w:val="single" w:sz="4" w:space="0" w:color="auto"/>
          </w:tcBorders>
          <w:vAlign w:val="center"/>
        </w:tcPr>
        <w:p w14:paraId="27F89794" w14:textId="77777777" w:rsidR="00DD4924" w:rsidRDefault="00DD4924" w:rsidP="00333786">
          <w:pPr>
            <w:rPr>
              <w:sz w:val="22"/>
            </w:rPr>
          </w:pPr>
        </w:p>
      </w:tc>
      <w:tc>
        <w:tcPr>
          <w:tcW w:w="5387" w:type="dxa"/>
          <w:vMerge/>
          <w:tcBorders>
            <w:top w:val="single" w:sz="4" w:space="0" w:color="auto"/>
            <w:left w:val="single" w:sz="4" w:space="0" w:color="auto"/>
          </w:tcBorders>
          <w:vAlign w:val="center"/>
        </w:tcPr>
        <w:p w14:paraId="06DBCADB" w14:textId="77777777" w:rsidR="00DD4924" w:rsidRDefault="00DD4924" w:rsidP="00333786">
          <w:pPr>
            <w:rPr>
              <w:rFonts w:ascii="Arial" w:hAnsi="Arial" w:cs="Arial"/>
              <w:sz w:val="22"/>
            </w:rPr>
          </w:pPr>
        </w:p>
      </w:tc>
      <w:tc>
        <w:tcPr>
          <w:tcW w:w="2268" w:type="dxa"/>
          <w:tcBorders>
            <w:top w:val="single" w:sz="4" w:space="0" w:color="auto"/>
            <w:bottom w:val="single" w:sz="4" w:space="0" w:color="auto"/>
          </w:tcBorders>
          <w:vAlign w:val="center"/>
        </w:tcPr>
        <w:p w14:paraId="3901EEFA" w14:textId="77777777" w:rsidR="00DD4924" w:rsidRDefault="00DD4924" w:rsidP="00333786">
          <w:pPr>
            <w:pStyle w:val="Encabezado"/>
            <w:rPr>
              <w:rFonts w:ascii="Arial" w:hAnsi="Arial" w:cs="Arial"/>
              <w:sz w:val="16"/>
              <w:lang w:val="es-CR"/>
            </w:rPr>
          </w:pPr>
          <w:r>
            <w:rPr>
              <w:rFonts w:ascii="Arial" w:hAnsi="Arial" w:cs="Arial"/>
              <w:sz w:val="16"/>
              <w:lang w:val="es-CR"/>
            </w:rPr>
            <w:t>Fecha emisión:</w:t>
          </w:r>
        </w:p>
        <w:p w14:paraId="1A39C83C" w14:textId="77777777" w:rsidR="00DD4924" w:rsidRDefault="00DD4924" w:rsidP="00333786">
          <w:pPr>
            <w:pStyle w:val="Encabezado"/>
            <w:rPr>
              <w:rFonts w:ascii="Arial" w:hAnsi="Arial" w:cs="Arial"/>
              <w:sz w:val="16"/>
              <w:lang w:val="es-CR"/>
            </w:rPr>
          </w:pPr>
          <w:r>
            <w:rPr>
              <w:rFonts w:ascii="Arial" w:hAnsi="Arial" w:cs="Arial"/>
              <w:sz w:val="16"/>
              <w:lang w:val="es-CR"/>
            </w:rPr>
            <w:t>10.12.2007</w:t>
          </w:r>
        </w:p>
      </w:tc>
      <w:tc>
        <w:tcPr>
          <w:tcW w:w="851" w:type="dxa"/>
          <w:tcBorders>
            <w:top w:val="single" w:sz="4" w:space="0" w:color="auto"/>
            <w:bottom w:val="single" w:sz="4" w:space="0" w:color="auto"/>
          </w:tcBorders>
          <w:vAlign w:val="center"/>
        </w:tcPr>
        <w:p w14:paraId="35C3705A" w14:textId="77777777" w:rsidR="00DD4924" w:rsidRDefault="00DD4924" w:rsidP="00333786">
          <w:pPr>
            <w:jc w:val="center"/>
            <w:rPr>
              <w:rFonts w:ascii="Arial" w:hAnsi="Arial" w:cs="Arial"/>
              <w:sz w:val="16"/>
              <w:lang w:val="es-CR"/>
            </w:rPr>
          </w:pPr>
          <w:r>
            <w:rPr>
              <w:rFonts w:ascii="Arial" w:hAnsi="Arial" w:cs="Arial"/>
              <w:sz w:val="16"/>
              <w:lang w:val="es-CR"/>
            </w:rPr>
            <w:t>Versión:</w:t>
          </w:r>
        </w:p>
        <w:p w14:paraId="25B9FC45" w14:textId="77777777" w:rsidR="00DD4924" w:rsidRDefault="00DD4924" w:rsidP="00333786">
          <w:pPr>
            <w:jc w:val="center"/>
            <w:rPr>
              <w:rFonts w:ascii="Arial" w:hAnsi="Arial" w:cs="Arial"/>
              <w:sz w:val="16"/>
            </w:rPr>
          </w:pPr>
          <w:r>
            <w:rPr>
              <w:rFonts w:ascii="Arial" w:hAnsi="Arial" w:cs="Arial"/>
              <w:sz w:val="16"/>
              <w:lang w:val="es-CR"/>
            </w:rPr>
            <w:t>02</w:t>
          </w:r>
        </w:p>
      </w:tc>
    </w:tr>
  </w:tbl>
  <w:p w14:paraId="553F286B" w14:textId="77777777" w:rsidR="00DD4924" w:rsidRDefault="00DD49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8A"/>
    <w:multiLevelType w:val="hybridMultilevel"/>
    <w:tmpl w:val="0EBC84D2"/>
    <w:lvl w:ilvl="0" w:tplc="F0382C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F1CA0"/>
    <w:multiLevelType w:val="hybridMultilevel"/>
    <w:tmpl w:val="7F02D03E"/>
    <w:lvl w:ilvl="0" w:tplc="939E96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481C"/>
    <w:multiLevelType w:val="hybridMultilevel"/>
    <w:tmpl w:val="55DEB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24B5E"/>
    <w:multiLevelType w:val="hybridMultilevel"/>
    <w:tmpl w:val="0ED699A6"/>
    <w:lvl w:ilvl="0" w:tplc="E3FCF4AA">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57D3D"/>
    <w:multiLevelType w:val="hybridMultilevel"/>
    <w:tmpl w:val="E48C57F8"/>
    <w:lvl w:ilvl="0" w:tplc="50FAE1FC">
      <w:start w:val="1"/>
      <w:numFmt w:val="lowerLetter"/>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87E3E"/>
    <w:multiLevelType w:val="hybridMultilevel"/>
    <w:tmpl w:val="A128E360"/>
    <w:lvl w:ilvl="0" w:tplc="822652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447F4"/>
    <w:multiLevelType w:val="hybridMultilevel"/>
    <w:tmpl w:val="77463516"/>
    <w:lvl w:ilvl="0" w:tplc="E9422BA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9C2030"/>
    <w:multiLevelType w:val="hybridMultilevel"/>
    <w:tmpl w:val="DFFAFD00"/>
    <w:lvl w:ilvl="0" w:tplc="7518B0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069B6"/>
    <w:multiLevelType w:val="hybridMultilevel"/>
    <w:tmpl w:val="74880BBE"/>
    <w:lvl w:ilvl="0" w:tplc="F3FA7F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E7975"/>
    <w:multiLevelType w:val="hybridMultilevel"/>
    <w:tmpl w:val="68864966"/>
    <w:lvl w:ilvl="0" w:tplc="57025C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1298C"/>
    <w:multiLevelType w:val="hybridMultilevel"/>
    <w:tmpl w:val="9D3219B6"/>
    <w:lvl w:ilvl="0" w:tplc="C3A40C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D455E"/>
    <w:multiLevelType w:val="hybridMultilevel"/>
    <w:tmpl w:val="12E066EA"/>
    <w:lvl w:ilvl="0" w:tplc="772C79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7E4A"/>
    <w:multiLevelType w:val="hybridMultilevel"/>
    <w:tmpl w:val="65F84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63261"/>
    <w:multiLevelType w:val="hybridMultilevel"/>
    <w:tmpl w:val="AD1ECDA0"/>
    <w:lvl w:ilvl="0" w:tplc="2BD84A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20773"/>
    <w:multiLevelType w:val="hybridMultilevel"/>
    <w:tmpl w:val="E2C8B990"/>
    <w:lvl w:ilvl="0" w:tplc="73EC88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B7E0E"/>
    <w:multiLevelType w:val="hybridMultilevel"/>
    <w:tmpl w:val="C76289C4"/>
    <w:lvl w:ilvl="0" w:tplc="A15833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9463B"/>
    <w:multiLevelType w:val="hybridMultilevel"/>
    <w:tmpl w:val="A6B637E8"/>
    <w:lvl w:ilvl="0" w:tplc="2FECB5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53763"/>
    <w:multiLevelType w:val="hybridMultilevel"/>
    <w:tmpl w:val="32262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42BB1"/>
    <w:multiLevelType w:val="hybridMultilevel"/>
    <w:tmpl w:val="D528E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C200B"/>
    <w:multiLevelType w:val="hybridMultilevel"/>
    <w:tmpl w:val="C4685CDA"/>
    <w:lvl w:ilvl="0" w:tplc="87B6DA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0EAD"/>
    <w:multiLevelType w:val="hybridMultilevel"/>
    <w:tmpl w:val="B78A9A5C"/>
    <w:lvl w:ilvl="0" w:tplc="4446C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B1C30"/>
    <w:multiLevelType w:val="hybridMultilevel"/>
    <w:tmpl w:val="EFDEABB8"/>
    <w:lvl w:ilvl="0" w:tplc="3294D3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E7966"/>
    <w:multiLevelType w:val="hybridMultilevel"/>
    <w:tmpl w:val="89B0932A"/>
    <w:lvl w:ilvl="0" w:tplc="45124E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B4772"/>
    <w:multiLevelType w:val="hybridMultilevel"/>
    <w:tmpl w:val="7B70EDA4"/>
    <w:lvl w:ilvl="0" w:tplc="6BC025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E0497"/>
    <w:multiLevelType w:val="hybridMultilevel"/>
    <w:tmpl w:val="D1A68EF0"/>
    <w:lvl w:ilvl="0" w:tplc="11843A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97CEA"/>
    <w:multiLevelType w:val="hybridMultilevel"/>
    <w:tmpl w:val="1E40EF9A"/>
    <w:lvl w:ilvl="0" w:tplc="968C0F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470F8"/>
    <w:multiLevelType w:val="hybridMultilevel"/>
    <w:tmpl w:val="6AAA8626"/>
    <w:lvl w:ilvl="0" w:tplc="D36A43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D4611"/>
    <w:multiLevelType w:val="hybridMultilevel"/>
    <w:tmpl w:val="A1B62C06"/>
    <w:lvl w:ilvl="0" w:tplc="F350D23A">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472FDF"/>
    <w:multiLevelType w:val="hybridMultilevel"/>
    <w:tmpl w:val="AF7A516E"/>
    <w:lvl w:ilvl="0" w:tplc="77DA58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41911"/>
    <w:multiLevelType w:val="hybridMultilevel"/>
    <w:tmpl w:val="D33A0E80"/>
    <w:lvl w:ilvl="0" w:tplc="9E326F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F2F46"/>
    <w:multiLevelType w:val="hybridMultilevel"/>
    <w:tmpl w:val="D30E67B8"/>
    <w:lvl w:ilvl="0" w:tplc="891A42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E4329"/>
    <w:multiLevelType w:val="hybridMultilevel"/>
    <w:tmpl w:val="51A8ED10"/>
    <w:lvl w:ilvl="0" w:tplc="44A6E8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566F0"/>
    <w:multiLevelType w:val="hybridMultilevel"/>
    <w:tmpl w:val="D95671EC"/>
    <w:lvl w:ilvl="0" w:tplc="CF98A1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665CD"/>
    <w:multiLevelType w:val="hybridMultilevel"/>
    <w:tmpl w:val="9350F230"/>
    <w:lvl w:ilvl="0" w:tplc="AB64BE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617371">
    <w:abstractNumId w:val="24"/>
  </w:num>
  <w:num w:numId="2" w16cid:durableId="394593786">
    <w:abstractNumId w:val="1"/>
  </w:num>
  <w:num w:numId="3" w16cid:durableId="1835602634">
    <w:abstractNumId w:val="27"/>
  </w:num>
  <w:num w:numId="4" w16cid:durableId="1492671166">
    <w:abstractNumId w:val="5"/>
  </w:num>
  <w:num w:numId="5" w16cid:durableId="799423673">
    <w:abstractNumId w:val="32"/>
  </w:num>
  <w:num w:numId="6" w16cid:durableId="168447721">
    <w:abstractNumId w:val="29"/>
  </w:num>
  <w:num w:numId="7" w16cid:durableId="901256060">
    <w:abstractNumId w:val="7"/>
  </w:num>
  <w:num w:numId="8" w16cid:durableId="2070616145">
    <w:abstractNumId w:val="19"/>
  </w:num>
  <w:num w:numId="9" w16cid:durableId="194319919">
    <w:abstractNumId w:val="9"/>
  </w:num>
  <w:num w:numId="10" w16cid:durableId="949436169">
    <w:abstractNumId w:val="14"/>
  </w:num>
  <w:num w:numId="11" w16cid:durableId="1771388382">
    <w:abstractNumId w:val="20"/>
  </w:num>
  <w:num w:numId="12" w16cid:durableId="782309856">
    <w:abstractNumId w:val="11"/>
  </w:num>
  <w:num w:numId="13" w16cid:durableId="631521046">
    <w:abstractNumId w:val="28"/>
  </w:num>
  <w:num w:numId="14" w16cid:durableId="426341954">
    <w:abstractNumId w:val="23"/>
  </w:num>
  <w:num w:numId="15" w16cid:durableId="104427723">
    <w:abstractNumId w:val="22"/>
  </w:num>
  <w:num w:numId="16" w16cid:durableId="831143526">
    <w:abstractNumId w:val="21"/>
  </w:num>
  <w:num w:numId="17" w16cid:durableId="2005549364">
    <w:abstractNumId w:val="16"/>
  </w:num>
  <w:num w:numId="18" w16cid:durableId="74935392">
    <w:abstractNumId w:val="3"/>
  </w:num>
  <w:num w:numId="19" w16cid:durableId="1000305342">
    <w:abstractNumId w:val="4"/>
  </w:num>
  <w:num w:numId="20" w16cid:durableId="1553887618">
    <w:abstractNumId w:val="33"/>
  </w:num>
  <w:num w:numId="21" w16cid:durableId="27995622">
    <w:abstractNumId w:val="15"/>
  </w:num>
  <w:num w:numId="22" w16cid:durableId="1296450026">
    <w:abstractNumId w:val="0"/>
  </w:num>
  <w:num w:numId="23" w16cid:durableId="1122924148">
    <w:abstractNumId w:val="26"/>
  </w:num>
  <w:num w:numId="24" w16cid:durableId="180055094">
    <w:abstractNumId w:val="30"/>
  </w:num>
  <w:num w:numId="25" w16cid:durableId="489030286">
    <w:abstractNumId w:val="13"/>
  </w:num>
  <w:num w:numId="26" w16cid:durableId="974792456">
    <w:abstractNumId w:val="10"/>
  </w:num>
  <w:num w:numId="27" w16cid:durableId="1711303836">
    <w:abstractNumId w:val="25"/>
  </w:num>
  <w:num w:numId="28" w16cid:durableId="690961202">
    <w:abstractNumId w:val="8"/>
  </w:num>
  <w:num w:numId="29" w16cid:durableId="2122341129">
    <w:abstractNumId w:val="18"/>
  </w:num>
  <w:num w:numId="30" w16cid:durableId="46611191">
    <w:abstractNumId w:val="6"/>
  </w:num>
  <w:num w:numId="31" w16cid:durableId="233441720">
    <w:abstractNumId w:val="31"/>
  </w:num>
  <w:num w:numId="32" w16cid:durableId="856622716">
    <w:abstractNumId w:val="12"/>
  </w:num>
  <w:num w:numId="33" w16cid:durableId="318047199">
    <w:abstractNumId w:val="17"/>
  </w:num>
  <w:num w:numId="34" w16cid:durableId="509562207">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hideSpellingErrors/>
  <w:activeWritingStyle w:appName="MSWord" w:lang="pt-BR" w:vendorID="64" w:dllVersion="6" w:nlCheck="1" w:checkStyle="0"/>
  <w:activeWritingStyle w:appName="MSWord" w:lang="es-CR" w:vendorID="64" w:dllVersion="6" w:nlCheck="1" w:checkStyle="0"/>
  <w:activeWritingStyle w:appName="MSWord" w:lang="en-US"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CR" w:vendorID="64" w:dllVersion="0" w:nlCheck="1" w:checkStyle="0"/>
  <w:activeWritingStyle w:appName="MSWord" w:lang="es-ES" w:vendorID="64" w:dllVersion="0" w:nlCheck="1" w:checkStyle="0"/>
  <w:activeWritingStyle w:appName="MSWord" w:lang="es-MX" w:vendorID="64" w:dllVersion="0" w:nlCheck="1" w:checkStyle="0"/>
  <w:activeWritingStyle w:appName="MSWord" w:lang="es-DO" w:vendorID="64" w:dllVersion="0" w:nlCheck="1" w:checkStyle="0"/>
  <w:activeWritingStyle w:appName="MSWord" w:lang="es-DO" w:vendorID="64" w:dllVersion="6" w:nlCheck="1" w:checkStyle="0"/>
  <w:activeWritingStyle w:appName="MSWord" w:lang="en-US" w:vendorID="8" w:dllVersion="513" w:checkStyle="1"/>
  <w:activeWritingStyle w:appName="MSWord" w:lang="es-ES_trad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4A"/>
    <w:rsid w:val="000005E9"/>
    <w:rsid w:val="00003B22"/>
    <w:rsid w:val="00006CD1"/>
    <w:rsid w:val="000074B3"/>
    <w:rsid w:val="000114C3"/>
    <w:rsid w:val="00011964"/>
    <w:rsid w:val="00015286"/>
    <w:rsid w:val="00024032"/>
    <w:rsid w:val="0002587A"/>
    <w:rsid w:val="00031FDF"/>
    <w:rsid w:val="0003425B"/>
    <w:rsid w:val="00035726"/>
    <w:rsid w:val="000370F0"/>
    <w:rsid w:val="00040B96"/>
    <w:rsid w:val="000413CC"/>
    <w:rsid w:val="00041F35"/>
    <w:rsid w:val="00043850"/>
    <w:rsid w:val="00047C9B"/>
    <w:rsid w:val="00066837"/>
    <w:rsid w:val="00071797"/>
    <w:rsid w:val="00076135"/>
    <w:rsid w:val="000768CF"/>
    <w:rsid w:val="00083118"/>
    <w:rsid w:val="00083869"/>
    <w:rsid w:val="0009581A"/>
    <w:rsid w:val="000A1940"/>
    <w:rsid w:val="000A4CB3"/>
    <w:rsid w:val="000A784F"/>
    <w:rsid w:val="000B04A7"/>
    <w:rsid w:val="000B0F64"/>
    <w:rsid w:val="000B1C0E"/>
    <w:rsid w:val="000B70D3"/>
    <w:rsid w:val="000B70FB"/>
    <w:rsid w:val="000C242D"/>
    <w:rsid w:val="000C6825"/>
    <w:rsid w:val="000D0303"/>
    <w:rsid w:val="000D2DF6"/>
    <w:rsid w:val="000D57F4"/>
    <w:rsid w:val="000E05E3"/>
    <w:rsid w:val="000E4697"/>
    <w:rsid w:val="000F2496"/>
    <w:rsid w:val="000F6611"/>
    <w:rsid w:val="000F70E5"/>
    <w:rsid w:val="0010138F"/>
    <w:rsid w:val="00101F81"/>
    <w:rsid w:val="00102CFC"/>
    <w:rsid w:val="00107469"/>
    <w:rsid w:val="00107919"/>
    <w:rsid w:val="00113A75"/>
    <w:rsid w:val="00113B57"/>
    <w:rsid w:val="00113EFD"/>
    <w:rsid w:val="00114A15"/>
    <w:rsid w:val="0011688B"/>
    <w:rsid w:val="001218FB"/>
    <w:rsid w:val="00124162"/>
    <w:rsid w:val="00125B97"/>
    <w:rsid w:val="00125FCF"/>
    <w:rsid w:val="00130B46"/>
    <w:rsid w:val="001318E4"/>
    <w:rsid w:val="00132ABA"/>
    <w:rsid w:val="001430B0"/>
    <w:rsid w:val="00160C08"/>
    <w:rsid w:val="00171DEF"/>
    <w:rsid w:val="0017204E"/>
    <w:rsid w:val="00173272"/>
    <w:rsid w:val="00185658"/>
    <w:rsid w:val="0018631E"/>
    <w:rsid w:val="00187CC9"/>
    <w:rsid w:val="00191110"/>
    <w:rsid w:val="001938C3"/>
    <w:rsid w:val="00195FD9"/>
    <w:rsid w:val="001A0C7A"/>
    <w:rsid w:val="001A3625"/>
    <w:rsid w:val="001A6537"/>
    <w:rsid w:val="001A73E3"/>
    <w:rsid w:val="001B744F"/>
    <w:rsid w:val="001C18C7"/>
    <w:rsid w:val="001C495B"/>
    <w:rsid w:val="001C4DF5"/>
    <w:rsid w:val="001C5872"/>
    <w:rsid w:val="001D1790"/>
    <w:rsid w:val="001D23A6"/>
    <w:rsid w:val="001E0913"/>
    <w:rsid w:val="001E3F67"/>
    <w:rsid w:val="001E446D"/>
    <w:rsid w:val="001E5D6C"/>
    <w:rsid w:val="001E6A1B"/>
    <w:rsid w:val="001F35CF"/>
    <w:rsid w:val="001F6BEB"/>
    <w:rsid w:val="00200496"/>
    <w:rsid w:val="002009F6"/>
    <w:rsid w:val="00203171"/>
    <w:rsid w:val="002055D7"/>
    <w:rsid w:val="0021128C"/>
    <w:rsid w:val="00214E1B"/>
    <w:rsid w:val="0021714A"/>
    <w:rsid w:val="002178FF"/>
    <w:rsid w:val="00225B86"/>
    <w:rsid w:val="00231ACE"/>
    <w:rsid w:val="00231E78"/>
    <w:rsid w:val="002365D8"/>
    <w:rsid w:val="002368B8"/>
    <w:rsid w:val="00242290"/>
    <w:rsid w:val="00246016"/>
    <w:rsid w:val="002515BC"/>
    <w:rsid w:val="00257718"/>
    <w:rsid w:val="00262729"/>
    <w:rsid w:val="00265AB7"/>
    <w:rsid w:val="00265F01"/>
    <w:rsid w:val="00271495"/>
    <w:rsid w:val="0027396B"/>
    <w:rsid w:val="002743B2"/>
    <w:rsid w:val="00274F8F"/>
    <w:rsid w:val="00281E9C"/>
    <w:rsid w:val="0028580A"/>
    <w:rsid w:val="00290907"/>
    <w:rsid w:val="00294B56"/>
    <w:rsid w:val="00296B66"/>
    <w:rsid w:val="00296BE8"/>
    <w:rsid w:val="002A02BD"/>
    <w:rsid w:val="002A5D69"/>
    <w:rsid w:val="002A7696"/>
    <w:rsid w:val="002B484D"/>
    <w:rsid w:val="002B5FD0"/>
    <w:rsid w:val="002B785B"/>
    <w:rsid w:val="002C01E3"/>
    <w:rsid w:val="002C10E1"/>
    <w:rsid w:val="002C220C"/>
    <w:rsid w:val="002C2E56"/>
    <w:rsid w:val="002D2769"/>
    <w:rsid w:val="002D7732"/>
    <w:rsid w:val="002E0AFF"/>
    <w:rsid w:val="002E4200"/>
    <w:rsid w:val="002E577B"/>
    <w:rsid w:val="002F0A65"/>
    <w:rsid w:val="002F333E"/>
    <w:rsid w:val="002F41C2"/>
    <w:rsid w:val="002F5CBC"/>
    <w:rsid w:val="003074A3"/>
    <w:rsid w:val="00307C8C"/>
    <w:rsid w:val="00310CF6"/>
    <w:rsid w:val="00313D07"/>
    <w:rsid w:val="00316C59"/>
    <w:rsid w:val="003175CB"/>
    <w:rsid w:val="0032418D"/>
    <w:rsid w:val="00327EC1"/>
    <w:rsid w:val="00330D43"/>
    <w:rsid w:val="0033126D"/>
    <w:rsid w:val="003317D7"/>
    <w:rsid w:val="00331C97"/>
    <w:rsid w:val="00333786"/>
    <w:rsid w:val="0033527C"/>
    <w:rsid w:val="003422A8"/>
    <w:rsid w:val="003456EB"/>
    <w:rsid w:val="00350E4D"/>
    <w:rsid w:val="0035772F"/>
    <w:rsid w:val="00357F69"/>
    <w:rsid w:val="00367725"/>
    <w:rsid w:val="00371DDA"/>
    <w:rsid w:val="00373268"/>
    <w:rsid w:val="00376EED"/>
    <w:rsid w:val="003808C8"/>
    <w:rsid w:val="00381AF0"/>
    <w:rsid w:val="00382690"/>
    <w:rsid w:val="00387A9B"/>
    <w:rsid w:val="003916E3"/>
    <w:rsid w:val="00396FC7"/>
    <w:rsid w:val="003A53D1"/>
    <w:rsid w:val="003A7632"/>
    <w:rsid w:val="003B44FA"/>
    <w:rsid w:val="003B735F"/>
    <w:rsid w:val="003C2D80"/>
    <w:rsid w:val="003C3897"/>
    <w:rsid w:val="003C4088"/>
    <w:rsid w:val="003C4B66"/>
    <w:rsid w:val="003C756C"/>
    <w:rsid w:val="003C799D"/>
    <w:rsid w:val="003D0CFF"/>
    <w:rsid w:val="003D3725"/>
    <w:rsid w:val="003D5FE1"/>
    <w:rsid w:val="003D68EB"/>
    <w:rsid w:val="003D7AD6"/>
    <w:rsid w:val="003E26B0"/>
    <w:rsid w:val="003E7F3D"/>
    <w:rsid w:val="003F0B55"/>
    <w:rsid w:val="003F17B1"/>
    <w:rsid w:val="003F32A7"/>
    <w:rsid w:val="003F3DAC"/>
    <w:rsid w:val="003F49B9"/>
    <w:rsid w:val="003F51B2"/>
    <w:rsid w:val="003F63C0"/>
    <w:rsid w:val="00410296"/>
    <w:rsid w:val="004138D8"/>
    <w:rsid w:val="004161C8"/>
    <w:rsid w:val="00423A81"/>
    <w:rsid w:val="00425849"/>
    <w:rsid w:val="00432A48"/>
    <w:rsid w:val="00435A0A"/>
    <w:rsid w:val="00436DFD"/>
    <w:rsid w:val="00436E69"/>
    <w:rsid w:val="004443E6"/>
    <w:rsid w:val="00446F64"/>
    <w:rsid w:val="004547EE"/>
    <w:rsid w:val="00462447"/>
    <w:rsid w:val="00462735"/>
    <w:rsid w:val="0046462D"/>
    <w:rsid w:val="004663AA"/>
    <w:rsid w:val="004722F5"/>
    <w:rsid w:val="00474934"/>
    <w:rsid w:val="004761A0"/>
    <w:rsid w:val="004768AE"/>
    <w:rsid w:val="00480E8B"/>
    <w:rsid w:val="004835BC"/>
    <w:rsid w:val="004858C0"/>
    <w:rsid w:val="00485BD1"/>
    <w:rsid w:val="0049279B"/>
    <w:rsid w:val="00493C31"/>
    <w:rsid w:val="00495D91"/>
    <w:rsid w:val="00497123"/>
    <w:rsid w:val="0049744B"/>
    <w:rsid w:val="004A29F5"/>
    <w:rsid w:val="004A46F1"/>
    <w:rsid w:val="004B0104"/>
    <w:rsid w:val="004B367D"/>
    <w:rsid w:val="004B3A7C"/>
    <w:rsid w:val="004B4366"/>
    <w:rsid w:val="004C05C3"/>
    <w:rsid w:val="004C54B6"/>
    <w:rsid w:val="004C5B6F"/>
    <w:rsid w:val="004D0F44"/>
    <w:rsid w:val="004D53CC"/>
    <w:rsid w:val="004E5F7F"/>
    <w:rsid w:val="004F08FF"/>
    <w:rsid w:val="004F5F10"/>
    <w:rsid w:val="004F6385"/>
    <w:rsid w:val="004F72B3"/>
    <w:rsid w:val="00503BDB"/>
    <w:rsid w:val="005119BD"/>
    <w:rsid w:val="00512550"/>
    <w:rsid w:val="00526D6F"/>
    <w:rsid w:val="00532FBB"/>
    <w:rsid w:val="00533970"/>
    <w:rsid w:val="0054765E"/>
    <w:rsid w:val="005477FB"/>
    <w:rsid w:val="0055064B"/>
    <w:rsid w:val="00550BBD"/>
    <w:rsid w:val="00551C1F"/>
    <w:rsid w:val="00552430"/>
    <w:rsid w:val="005534C4"/>
    <w:rsid w:val="00554981"/>
    <w:rsid w:val="00555AE0"/>
    <w:rsid w:val="00555F4F"/>
    <w:rsid w:val="00560A76"/>
    <w:rsid w:val="005638EA"/>
    <w:rsid w:val="00567399"/>
    <w:rsid w:val="00572999"/>
    <w:rsid w:val="00573B16"/>
    <w:rsid w:val="0057422D"/>
    <w:rsid w:val="00574E56"/>
    <w:rsid w:val="00576C93"/>
    <w:rsid w:val="005836F7"/>
    <w:rsid w:val="005840E2"/>
    <w:rsid w:val="00584D0A"/>
    <w:rsid w:val="00585632"/>
    <w:rsid w:val="00586D97"/>
    <w:rsid w:val="00587CEB"/>
    <w:rsid w:val="00595A10"/>
    <w:rsid w:val="00595ADB"/>
    <w:rsid w:val="00596CA9"/>
    <w:rsid w:val="005A0403"/>
    <w:rsid w:val="005A093C"/>
    <w:rsid w:val="005A18E5"/>
    <w:rsid w:val="005A3DCC"/>
    <w:rsid w:val="005A6F9A"/>
    <w:rsid w:val="005B1312"/>
    <w:rsid w:val="005B3095"/>
    <w:rsid w:val="005B7EE1"/>
    <w:rsid w:val="005C17D6"/>
    <w:rsid w:val="005C6865"/>
    <w:rsid w:val="005C6F8B"/>
    <w:rsid w:val="005D4BFF"/>
    <w:rsid w:val="005D5567"/>
    <w:rsid w:val="005E0C23"/>
    <w:rsid w:val="005E1559"/>
    <w:rsid w:val="005E341F"/>
    <w:rsid w:val="005E393D"/>
    <w:rsid w:val="005E5BAB"/>
    <w:rsid w:val="005F1FA9"/>
    <w:rsid w:val="005F62A5"/>
    <w:rsid w:val="00600324"/>
    <w:rsid w:val="00602D6E"/>
    <w:rsid w:val="00605156"/>
    <w:rsid w:val="00606510"/>
    <w:rsid w:val="00612962"/>
    <w:rsid w:val="00614ECC"/>
    <w:rsid w:val="006172DC"/>
    <w:rsid w:val="00625C89"/>
    <w:rsid w:val="00627FF8"/>
    <w:rsid w:val="0063250A"/>
    <w:rsid w:val="00637A90"/>
    <w:rsid w:val="0064319B"/>
    <w:rsid w:val="006445A9"/>
    <w:rsid w:val="00646E11"/>
    <w:rsid w:val="006508F5"/>
    <w:rsid w:val="00651B6B"/>
    <w:rsid w:val="006526E0"/>
    <w:rsid w:val="006542CF"/>
    <w:rsid w:val="00655919"/>
    <w:rsid w:val="006559D0"/>
    <w:rsid w:val="00656C14"/>
    <w:rsid w:val="00657243"/>
    <w:rsid w:val="00657E0D"/>
    <w:rsid w:val="00664957"/>
    <w:rsid w:val="00665CAB"/>
    <w:rsid w:val="00671E40"/>
    <w:rsid w:val="00675727"/>
    <w:rsid w:val="00681A2F"/>
    <w:rsid w:val="0068462D"/>
    <w:rsid w:val="00684B6E"/>
    <w:rsid w:val="006923F7"/>
    <w:rsid w:val="006979D7"/>
    <w:rsid w:val="006A31A8"/>
    <w:rsid w:val="006B2EEB"/>
    <w:rsid w:val="006B3DBF"/>
    <w:rsid w:val="006B784F"/>
    <w:rsid w:val="006C04AF"/>
    <w:rsid w:val="006C2D01"/>
    <w:rsid w:val="006C6306"/>
    <w:rsid w:val="006C6EBF"/>
    <w:rsid w:val="006E1BEC"/>
    <w:rsid w:val="006E1EB4"/>
    <w:rsid w:val="006E5E8C"/>
    <w:rsid w:val="006E6FD1"/>
    <w:rsid w:val="006F4495"/>
    <w:rsid w:val="006F4F28"/>
    <w:rsid w:val="006F5954"/>
    <w:rsid w:val="0070062C"/>
    <w:rsid w:val="00701FC3"/>
    <w:rsid w:val="00702EDF"/>
    <w:rsid w:val="0070752C"/>
    <w:rsid w:val="00710DB8"/>
    <w:rsid w:val="00712554"/>
    <w:rsid w:val="007159F3"/>
    <w:rsid w:val="007173BC"/>
    <w:rsid w:val="007177BE"/>
    <w:rsid w:val="007219E9"/>
    <w:rsid w:val="00721E64"/>
    <w:rsid w:val="00724F43"/>
    <w:rsid w:val="00725B96"/>
    <w:rsid w:val="00730ED0"/>
    <w:rsid w:val="007336F5"/>
    <w:rsid w:val="00733907"/>
    <w:rsid w:val="007356A0"/>
    <w:rsid w:val="00735D2D"/>
    <w:rsid w:val="0073612B"/>
    <w:rsid w:val="00736BE3"/>
    <w:rsid w:val="00736ED3"/>
    <w:rsid w:val="007372F0"/>
    <w:rsid w:val="007401C5"/>
    <w:rsid w:val="00743C6D"/>
    <w:rsid w:val="00743EB7"/>
    <w:rsid w:val="00745065"/>
    <w:rsid w:val="0074567E"/>
    <w:rsid w:val="00752EAF"/>
    <w:rsid w:val="007552C3"/>
    <w:rsid w:val="00757E2D"/>
    <w:rsid w:val="00763041"/>
    <w:rsid w:val="00767287"/>
    <w:rsid w:val="00774C18"/>
    <w:rsid w:val="0078172E"/>
    <w:rsid w:val="00783CB5"/>
    <w:rsid w:val="007902C3"/>
    <w:rsid w:val="00793CCE"/>
    <w:rsid w:val="00796390"/>
    <w:rsid w:val="0079660B"/>
    <w:rsid w:val="007A0259"/>
    <w:rsid w:val="007A3F47"/>
    <w:rsid w:val="007A4F53"/>
    <w:rsid w:val="007A5B5A"/>
    <w:rsid w:val="007A63DB"/>
    <w:rsid w:val="007A6469"/>
    <w:rsid w:val="007B028F"/>
    <w:rsid w:val="007B2A12"/>
    <w:rsid w:val="007B2A76"/>
    <w:rsid w:val="007B5E37"/>
    <w:rsid w:val="007B725A"/>
    <w:rsid w:val="007B781B"/>
    <w:rsid w:val="007C0D02"/>
    <w:rsid w:val="007C1D15"/>
    <w:rsid w:val="007C202E"/>
    <w:rsid w:val="007C2297"/>
    <w:rsid w:val="007D5892"/>
    <w:rsid w:val="007D7AE3"/>
    <w:rsid w:val="007E38E6"/>
    <w:rsid w:val="007E3943"/>
    <w:rsid w:val="007E45BD"/>
    <w:rsid w:val="007E6C44"/>
    <w:rsid w:val="007E721B"/>
    <w:rsid w:val="007F0B4F"/>
    <w:rsid w:val="007F3F41"/>
    <w:rsid w:val="007F5C69"/>
    <w:rsid w:val="007F729D"/>
    <w:rsid w:val="00800661"/>
    <w:rsid w:val="008051A1"/>
    <w:rsid w:val="00805A37"/>
    <w:rsid w:val="00805C8E"/>
    <w:rsid w:val="00815166"/>
    <w:rsid w:val="00816617"/>
    <w:rsid w:val="00816707"/>
    <w:rsid w:val="00817412"/>
    <w:rsid w:val="008206B1"/>
    <w:rsid w:val="00820F16"/>
    <w:rsid w:val="00821A9F"/>
    <w:rsid w:val="00822F96"/>
    <w:rsid w:val="00823B41"/>
    <w:rsid w:val="00830B75"/>
    <w:rsid w:val="00837B3B"/>
    <w:rsid w:val="00840E71"/>
    <w:rsid w:val="00843D90"/>
    <w:rsid w:val="00846AE8"/>
    <w:rsid w:val="00850394"/>
    <w:rsid w:val="00850701"/>
    <w:rsid w:val="00852C99"/>
    <w:rsid w:val="00855384"/>
    <w:rsid w:val="00857252"/>
    <w:rsid w:val="00864603"/>
    <w:rsid w:val="008654F3"/>
    <w:rsid w:val="00865C6A"/>
    <w:rsid w:val="00872DA6"/>
    <w:rsid w:val="008802F5"/>
    <w:rsid w:val="008808C9"/>
    <w:rsid w:val="008839DF"/>
    <w:rsid w:val="008860BB"/>
    <w:rsid w:val="00886292"/>
    <w:rsid w:val="00887931"/>
    <w:rsid w:val="0089180B"/>
    <w:rsid w:val="00892BF0"/>
    <w:rsid w:val="008A15EF"/>
    <w:rsid w:val="008A4077"/>
    <w:rsid w:val="008B1C3E"/>
    <w:rsid w:val="008B4170"/>
    <w:rsid w:val="008C38D4"/>
    <w:rsid w:val="008D2096"/>
    <w:rsid w:val="008D418B"/>
    <w:rsid w:val="008D781C"/>
    <w:rsid w:val="008E1598"/>
    <w:rsid w:val="008E3D7B"/>
    <w:rsid w:val="008E3F18"/>
    <w:rsid w:val="008E7A73"/>
    <w:rsid w:val="008F1026"/>
    <w:rsid w:val="008F1264"/>
    <w:rsid w:val="008F1A6A"/>
    <w:rsid w:val="008F46C3"/>
    <w:rsid w:val="008F4C90"/>
    <w:rsid w:val="008F4E4A"/>
    <w:rsid w:val="008F7251"/>
    <w:rsid w:val="00905667"/>
    <w:rsid w:val="00906543"/>
    <w:rsid w:val="00917787"/>
    <w:rsid w:val="00920AA5"/>
    <w:rsid w:val="009217AB"/>
    <w:rsid w:val="00923084"/>
    <w:rsid w:val="0092580B"/>
    <w:rsid w:val="00926BDD"/>
    <w:rsid w:val="00931A3D"/>
    <w:rsid w:val="00933B25"/>
    <w:rsid w:val="00935EFF"/>
    <w:rsid w:val="0093732D"/>
    <w:rsid w:val="009404F7"/>
    <w:rsid w:val="009428D1"/>
    <w:rsid w:val="009455C4"/>
    <w:rsid w:val="00947675"/>
    <w:rsid w:val="0095006D"/>
    <w:rsid w:val="00951EAA"/>
    <w:rsid w:val="00954755"/>
    <w:rsid w:val="00960AD8"/>
    <w:rsid w:val="0096557C"/>
    <w:rsid w:val="0096725A"/>
    <w:rsid w:val="00970103"/>
    <w:rsid w:val="009717E5"/>
    <w:rsid w:val="00973D47"/>
    <w:rsid w:val="009756D1"/>
    <w:rsid w:val="00976BA6"/>
    <w:rsid w:val="00976D19"/>
    <w:rsid w:val="009813DC"/>
    <w:rsid w:val="009846A5"/>
    <w:rsid w:val="00985731"/>
    <w:rsid w:val="00990387"/>
    <w:rsid w:val="0099556A"/>
    <w:rsid w:val="00995C86"/>
    <w:rsid w:val="00997CE8"/>
    <w:rsid w:val="009A0038"/>
    <w:rsid w:val="009A1FC3"/>
    <w:rsid w:val="009A3897"/>
    <w:rsid w:val="009A38A0"/>
    <w:rsid w:val="009A7138"/>
    <w:rsid w:val="009B1478"/>
    <w:rsid w:val="009B20DE"/>
    <w:rsid w:val="009B5F3A"/>
    <w:rsid w:val="009B77C5"/>
    <w:rsid w:val="009C49FC"/>
    <w:rsid w:val="009C5783"/>
    <w:rsid w:val="009D2376"/>
    <w:rsid w:val="009D6348"/>
    <w:rsid w:val="009E1468"/>
    <w:rsid w:val="009E162A"/>
    <w:rsid w:val="009E2845"/>
    <w:rsid w:val="009E4039"/>
    <w:rsid w:val="009E4DFD"/>
    <w:rsid w:val="009E7ECF"/>
    <w:rsid w:val="009F14CC"/>
    <w:rsid w:val="009F3DF6"/>
    <w:rsid w:val="009F40FF"/>
    <w:rsid w:val="009F782B"/>
    <w:rsid w:val="00A00A48"/>
    <w:rsid w:val="00A012C2"/>
    <w:rsid w:val="00A05289"/>
    <w:rsid w:val="00A055A0"/>
    <w:rsid w:val="00A06FF6"/>
    <w:rsid w:val="00A119DF"/>
    <w:rsid w:val="00A11F34"/>
    <w:rsid w:val="00A12547"/>
    <w:rsid w:val="00A16EC1"/>
    <w:rsid w:val="00A17A45"/>
    <w:rsid w:val="00A23B5C"/>
    <w:rsid w:val="00A23DCC"/>
    <w:rsid w:val="00A251F1"/>
    <w:rsid w:val="00A26561"/>
    <w:rsid w:val="00A26B89"/>
    <w:rsid w:val="00A301E5"/>
    <w:rsid w:val="00A30932"/>
    <w:rsid w:val="00A31BEF"/>
    <w:rsid w:val="00A31F72"/>
    <w:rsid w:val="00A322DF"/>
    <w:rsid w:val="00A373A3"/>
    <w:rsid w:val="00A405E1"/>
    <w:rsid w:val="00A4403E"/>
    <w:rsid w:val="00A505F0"/>
    <w:rsid w:val="00A51AD9"/>
    <w:rsid w:val="00A51F28"/>
    <w:rsid w:val="00A522FB"/>
    <w:rsid w:val="00A56049"/>
    <w:rsid w:val="00A56604"/>
    <w:rsid w:val="00A628E1"/>
    <w:rsid w:val="00A6433D"/>
    <w:rsid w:val="00A6538F"/>
    <w:rsid w:val="00A66A85"/>
    <w:rsid w:val="00A678C7"/>
    <w:rsid w:val="00A67CE8"/>
    <w:rsid w:val="00A74ABE"/>
    <w:rsid w:val="00A763EC"/>
    <w:rsid w:val="00A77A0B"/>
    <w:rsid w:val="00A77FCE"/>
    <w:rsid w:val="00A8109E"/>
    <w:rsid w:val="00A82D7A"/>
    <w:rsid w:val="00A83889"/>
    <w:rsid w:val="00A84D29"/>
    <w:rsid w:val="00A859A2"/>
    <w:rsid w:val="00A86642"/>
    <w:rsid w:val="00A86881"/>
    <w:rsid w:val="00A904F2"/>
    <w:rsid w:val="00A93629"/>
    <w:rsid w:val="00A9654A"/>
    <w:rsid w:val="00A974E1"/>
    <w:rsid w:val="00AA5079"/>
    <w:rsid w:val="00AA5FA1"/>
    <w:rsid w:val="00AB0519"/>
    <w:rsid w:val="00AC2C69"/>
    <w:rsid w:val="00AC4D73"/>
    <w:rsid w:val="00AC5A6F"/>
    <w:rsid w:val="00AD4809"/>
    <w:rsid w:val="00AD4854"/>
    <w:rsid w:val="00AE4BCE"/>
    <w:rsid w:val="00AE5433"/>
    <w:rsid w:val="00AE6F91"/>
    <w:rsid w:val="00AF080C"/>
    <w:rsid w:val="00AF5578"/>
    <w:rsid w:val="00AF5C16"/>
    <w:rsid w:val="00B01D51"/>
    <w:rsid w:val="00B06BD9"/>
    <w:rsid w:val="00B14D78"/>
    <w:rsid w:val="00B23FAE"/>
    <w:rsid w:val="00B24F8D"/>
    <w:rsid w:val="00B26220"/>
    <w:rsid w:val="00B26F9D"/>
    <w:rsid w:val="00B2761F"/>
    <w:rsid w:val="00B34AE6"/>
    <w:rsid w:val="00B356BE"/>
    <w:rsid w:val="00B37747"/>
    <w:rsid w:val="00B42DB7"/>
    <w:rsid w:val="00B43918"/>
    <w:rsid w:val="00B50B0A"/>
    <w:rsid w:val="00B51032"/>
    <w:rsid w:val="00B5282C"/>
    <w:rsid w:val="00B56587"/>
    <w:rsid w:val="00B62897"/>
    <w:rsid w:val="00B6360F"/>
    <w:rsid w:val="00B701DF"/>
    <w:rsid w:val="00B71E80"/>
    <w:rsid w:val="00B753E4"/>
    <w:rsid w:val="00B7721F"/>
    <w:rsid w:val="00B838E9"/>
    <w:rsid w:val="00B85476"/>
    <w:rsid w:val="00B85FD5"/>
    <w:rsid w:val="00B86067"/>
    <w:rsid w:val="00BA13FE"/>
    <w:rsid w:val="00BA1DA6"/>
    <w:rsid w:val="00BA436B"/>
    <w:rsid w:val="00BA6870"/>
    <w:rsid w:val="00BA73E6"/>
    <w:rsid w:val="00BB0430"/>
    <w:rsid w:val="00BB1174"/>
    <w:rsid w:val="00BB2771"/>
    <w:rsid w:val="00BB5122"/>
    <w:rsid w:val="00BB55C6"/>
    <w:rsid w:val="00BC68BF"/>
    <w:rsid w:val="00BD0512"/>
    <w:rsid w:val="00BD3A20"/>
    <w:rsid w:val="00BD6BA6"/>
    <w:rsid w:val="00BE00E7"/>
    <w:rsid w:val="00BE05B9"/>
    <w:rsid w:val="00BE1C2E"/>
    <w:rsid w:val="00BE1EBF"/>
    <w:rsid w:val="00BF036E"/>
    <w:rsid w:val="00BF2B40"/>
    <w:rsid w:val="00BF3880"/>
    <w:rsid w:val="00BF3AE4"/>
    <w:rsid w:val="00BF52C2"/>
    <w:rsid w:val="00C06803"/>
    <w:rsid w:val="00C11C5C"/>
    <w:rsid w:val="00C13003"/>
    <w:rsid w:val="00C136E8"/>
    <w:rsid w:val="00C17537"/>
    <w:rsid w:val="00C176E3"/>
    <w:rsid w:val="00C257A2"/>
    <w:rsid w:val="00C25E09"/>
    <w:rsid w:val="00C27D1A"/>
    <w:rsid w:val="00C32D83"/>
    <w:rsid w:val="00C346DC"/>
    <w:rsid w:val="00C362CC"/>
    <w:rsid w:val="00C36D7F"/>
    <w:rsid w:val="00C43F06"/>
    <w:rsid w:val="00C459C7"/>
    <w:rsid w:val="00C47311"/>
    <w:rsid w:val="00C5624D"/>
    <w:rsid w:val="00C71B3F"/>
    <w:rsid w:val="00C7742D"/>
    <w:rsid w:val="00C774CE"/>
    <w:rsid w:val="00C806C7"/>
    <w:rsid w:val="00C80CA4"/>
    <w:rsid w:val="00C82057"/>
    <w:rsid w:val="00C8257A"/>
    <w:rsid w:val="00C827EF"/>
    <w:rsid w:val="00C8374B"/>
    <w:rsid w:val="00C83835"/>
    <w:rsid w:val="00C84BF1"/>
    <w:rsid w:val="00C90EC9"/>
    <w:rsid w:val="00C916A9"/>
    <w:rsid w:val="00C9206F"/>
    <w:rsid w:val="00C94C2B"/>
    <w:rsid w:val="00C9669B"/>
    <w:rsid w:val="00C97416"/>
    <w:rsid w:val="00CA3608"/>
    <w:rsid w:val="00CA60CD"/>
    <w:rsid w:val="00CB3D58"/>
    <w:rsid w:val="00CB6D55"/>
    <w:rsid w:val="00CC1FB2"/>
    <w:rsid w:val="00CC2142"/>
    <w:rsid w:val="00CC3B8C"/>
    <w:rsid w:val="00CC4DD7"/>
    <w:rsid w:val="00CC69D7"/>
    <w:rsid w:val="00CC7D5D"/>
    <w:rsid w:val="00CD0CBD"/>
    <w:rsid w:val="00CD7B7F"/>
    <w:rsid w:val="00CE40AE"/>
    <w:rsid w:val="00CE465A"/>
    <w:rsid w:val="00CE4777"/>
    <w:rsid w:val="00CE6A29"/>
    <w:rsid w:val="00CE7B5C"/>
    <w:rsid w:val="00CF5BD8"/>
    <w:rsid w:val="00D02B07"/>
    <w:rsid w:val="00D052AC"/>
    <w:rsid w:val="00D05910"/>
    <w:rsid w:val="00D12357"/>
    <w:rsid w:val="00D1388C"/>
    <w:rsid w:val="00D15958"/>
    <w:rsid w:val="00D2239C"/>
    <w:rsid w:val="00D22820"/>
    <w:rsid w:val="00D249A6"/>
    <w:rsid w:val="00D24B18"/>
    <w:rsid w:val="00D257AE"/>
    <w:rsid w:val="00D258CB"/>
    <w:rsid w:val="00D32146"/>
    <w:rsid w:val="00D36289"/>
    <w:rsid w:val="00D43AEE"/>
    <w:rsid w:val="00D43EC3"/>
    <w:rsid w:val="00D4703F"/>
    <w:rsid w:val="00D517FE"/>
    <w:rsid w:val="00D56C2D"/>
    <w:rsid w:val="00D57F6E"/>
    <w:rsid w:val="00D57FE6"/>
    <w:rsid w:val="00D62EC2"/>
    <w:rsid w:val="00D638CC"/>
    <w:rsid w:val="00D72442"/>
    <w:rsid w:val="00D7253F"/>
    <w:rsid w:val="00D73A36"/>
    <w:rsid w:val="00D762F7"/>
    <w:rsid w:val="00D7696A"/>
    <w:rsid w:val="00D76D74"/>
    <w:rsid w:val="00D76FAA"/>
    <w:rsid w:val="00D7734E"/>
    <w:rsid w:val="00D809F2"/>
    <w:rsid w:val="00D8428F"/>
    <w:rsid w:val="00D86446"/>
    <w:rsid w:val="00D870C4"/>
    <w:rsid w:val="00D90430"/>
    <w:rsid w:val="00D93105"/>
    <w:rsid w:val="00DA0F99"/>
    <w:rsid w:val="00DA2357"/>
    <w:rsid w:val="00DA584C"/>
    <w:rsid w:val="00DA5E21"/>
    <w:rsid w:val="00DA646D"/>
    <w:rsid w:val="00DA6D2F"/>
    <w:rsid w:val="00DB35E1"/>
    <w:rsid w:val="00DB4748"/>
    <w:rsid w:val="00DB4967"/>
    <w:rsid w:val="00DC6A32"/>
    <w:rsid w:val="00DC7C93"/>
    <w:rsid w:val="00DD0186"/>
    <w:rsid w:val="00DD33D0"/>
    <w:rsid w:val="00DD37CB"/>
    <w:rsid w:val="00DD4924"/>
    <w:rsid w:val="00DE4B47"/>
    <w:rsid w:val="00DE56FA"/>
    <w:rsid w:val="00DF05F4"/>
    <w:rsid w:val="00DF3BE3"/>
    <w:rsid w:val="00DF50F9"/>
    <w:rsid w:val="00DF7907"/>
    <w:rsid w:val="00E01DEB"/>
    <w:rsid w:val="00E1189A"/>
    <w:rsid w:val="00E14EC5"/>
    <w:rsid w:val="00E2283A"/>
    <w:rsid w:val="00E31AF8"/>
    <w:rsid w:val="00E31E70"/>
    <w:rsid w:val="00E32771"/>
    <w:rsid w:val="00E34451"/>
    <w:rsid w:val="00E367B6"/>
    <w:rsid w:val="00E409A4"/>
    <w:rsid w:val="00E45D6B"/>
    <w:rsid w:val="00E45D89"/>
    <w:rsid w:val="00E50A22"/>
    <w:rsid w:val="00E51E34"/>
    <w:rsid w:val="00E52400"/>
    <w:rsid w:val="00E56426"/>
    <w:rsid w:val="00E62454"/>
    <w:rsid w:val="00E65EE6"/>
    <w:rsid w:val="00E71A8B"/>
    <w:rsid w:val="00E72F28"/>
    <w:rsid w:val="00E74DC2"/>
    <w:rsid w:val="00E7539E"/>
    <w:rsid w:val="00E75EC9"/>
    <w:rsid w:val="00E76856"/>
    <w:rsid w:val="00E772ED"/>
    <w:rsid w:val="00E807AC"/>
    <w:rsid w:val="00E80B16"/>
    <w:rsid w:val="00E81307"/>
    <w:rsid w:val="00E8250E"/>
    <w:rsid w:val="00E82AC4"/>
    <w:rsid w:val="00E84C01"/>
    <w:rsid w:val="00E934A8"/>
    <w:rsid w:val="00E970A5"/>
    <w:rsid w:val="00E9714E"/>
    <w:rsid w:val="00EA1785"/>
    <w:rsid w:val="00EA580C"/>
    <w:rsid w:val="00EA7BAB"/>
    <w:rsid w:val="00EB1EA0"/>
    <w:rsid w:val="00EB37FB"/>
    <w:rsid w:val="00EC220A"/>
    <w:rsid w:val="00EC4A94"/>
    <w:rsid w:val="00EC64F0"/>
    <w:rsid w:val="00ED0136"/>
    <w:rsid w:val="00ED6C19"/>
    <w:rsid w:val="00EE11DE"/>
    <w:rsid w:val="00EE5DA5"/>
    <w:rsid w:val="00EE6FD3"/>
    <w:rsid w:val="00EE754F"/>
    <w:rsid w:val="00EF0911"/>
    <w:rsid w:val="00EF133C"/>
    <w:rsid w:val="00EF3A49"/>
    <w:rsid w:val="00F120B5"/>
    <w:rsid w:val="00F15305"/>
    <w:rsid w:val="00F1675A"/>
    <w:rsid w:val="00F17AE1"/>
    <w:rsid w:val="00F21299"/>
    <w:rsid w:val="00F21781"/>
    <w:rsid w:val="00F24C70"/>
    <w:rsid w:val="00F26A60"/>
    <w:rsid w:val="00F30F2F"/>
    <w:rsid w:val="00F34046"/>
    <w:rsid w:val="00F37230"/>
    <w:rsid w:val="00F41206"/>
    <w:rsid w:val="00F43F60"/>
    <w:rsid w:val="00F44F0E"/>
    <w:rsid w:val="00F55035"/>
    <w:rsid w:val="00F63503"/>
    <w:rsid w:val="00F655E5"/>
    <w:rsid w:val="00F67A79"/>
    <w:rsid w:val="00F67D08"/>
    <w:rsid w:val="00F71C4A"/>
    <w:rsid w:val="00F73868"/>
    <w:rsid w:val="00F738F8"/>
    <w:rsid w:val="00F85364"/>
    <w:rsid w:val="00F91B69"/>
    <w:rsid w:val="00F91DF5"/>
    <w:rsid w:val="00F93B1A"/>
    <w:rsid w:val="00F96C87"/>
    <w:rsid w:val="00F97899"/>
    <w:rsid w:val="00FA049A"/>
    <w:rsid w:val="00FA55D7"/>
    <w:rsid w:val="00FA5CAB"/>
    <w:rsid w:val="00FA7341"/>
    <w:rsid w:val="00FB2C8D"/>
    <w:rsid w:val="00FB5D53"/>
    <w:rsid w:val="00FC2C10"/>
    <w:rsid w:val="00FC2D7C"/>
    <w:rsid w:val="00FC40F7"/>
    <w:rsid w:val="00FC46E1"/>
    <w:rsid w:val="00FC6E98"/>
    <w:rsid w:val="00FE5AF6"/>
    <w:rsid w:val="00FE7835"/>
    <w:rsid w:val="00FF0A43"/>
    <w:rsid w:val="00FF3299"/>
    <w:rsid w:val="00FF3DE0"/>
    <w:rsid w:val="00FF6A63"/>
    <w:rsid w:val="00FF6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54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A22"/>
    <w:pPr>
      <w:widowControl w:val="0"/>
    </w:pPr>
    <w:rPr>
      <w:snapToGrid w:val="0"/>
      <w:lang w:val="en-US" w:eastAsia="en-US"/>
    </w:rPr>
  </w:style>
  <w:style w:type="paragraph" w:styleId="Ttulo1">
    <w:name w:val="heading 1"/>
    <w:basedOn w:val="Normal"/>
    <w:next w:val="Normal"/>
    <w:link w:val="Ttulo1Car"/>
    <w:uiPriority w:val="9"/>
    <w:qFormat/>
    <w:pPr>
      <w:keepNext/>
      <w:tabs>
        <w:tab w:val="left" w:pos="360"/>
        <w:tab w:val="left" w:pos="720"/>
      </w:tabs>
      <w:suppressAutoHyphens/>
      <w:spacing w:before="90" w:after="54" w:line="235" w:lineRule="exact"/>
      <w:outlineLvl w:val="0"/>
    </w:pPr>
    <w:rPr>
      <w:b/>
    </w:rPr>
  </w:style>
  <w:style w:type="paragraph" w:styleId="Ttulo2">
    <w:name w:val="heading 2"/>
    <w:basedOn w:val="Normal"/>
    <w:next w:val="Normal"/>
    <w:link w:val="Ttulo2Car"/>
    <w:uiPriority w:val="9"/>
    <w:qFormat/>
    <w:pPr>
      <w:keepNext/>
      <w:suppressAutoHyphens/>
      <w:spacing w:line="235" w:lineRule="exact"/>
      <w:jc w:val="center"/>
      <w:outlineLvl w:val="1"/>
    </w:pPr>
    <w:rPr>
      <w:b/>
    </w:rPr>
  </w:style>
  <w:style w:type="paragraph" w:styleId="Ttulo3">
    <w:name w:val="heading 3"/>
    <w:basedOn w:val="Normal"/>
    <w:next w:val="Normal"/>
    <w:link w:val="Ttulo3Car"/>
    <w:uiPriority w:val="9"/>
    <w:qFormat/>
    <w:pPr>
      <w:keepNext/>
      <w:suppressAutoHyphens/>
      <w:spacing w:line="235" w:lineRule="exact"/>
      <w:jc w:val="center"/>
      <w:outlineLvl w:val="2"/>
    </w:pPr>
    <w:rPr>
      <w:rFonts w:ascii="Arial" w:hAnsi="Arial" w:cs="Arial"/>
      <w:b/>
      <w:sz w:val="18"/>
      <w:lang w:val="es-ES"/>
    </w:rPr>
  </w:style>
  <w:style w:type="paragraph" w:styleId="Ttulo4">
    <w:name w:val="heading 4"/>
    <w:basedOn w:val="Normal"/>
    <w:next w:val="Normal"/>
    <w:link w:val="Ttulo4Car"/>
    <w:uiPriority w:val="9"/>
    <w:semiHidden/>
    <w:unhideWhenUsed/>
    <w:qFormat/>
    <w:rsid w:val="00DB4967"/>
    <w:pPr>
      <w:keepNext/>
      <w:widowControl/>
      <w:tabs>
        <w:tab w:val="num" w:pos="2880"/>
      </w:tabs>
      <w:spacing w:before="240" w:after="60"/>
      <w:ind w:left="2880" w:hanging="720"/>
      <w:outlineLvl w:val="3"/>
    </w:pPr>
    <w:rPr>
      <w:rFonts w:asciiTheme="minorHAnsi" w:eastAsiaTheme="minorEastAsia" w:hAnsiTheme="minorHAnsi" w:cstheme="minorBidi"/>
      <w:b/>
      <w:bCs/>
      <w:snapToGrid/>
      <w:sz w:val="28"/>
      <w:szCs w:val="28"/>
    </w:rPr>
  </w:style>
  <w:style w:type="paragraph" w:styleId="Ttulo5">
    <w:name w:val="heading 5"/>
    <w:basedOn w:val="Normal"/>
    <w:next w:val="Normal"/>
    <w:link w:val="Ttulo5Car"/>
    <w:uiPriority w:val="9"/>
    <w:semiHidden/>
    <w:unhideWhenUsed/>
    <w:qFormat/>
    <w:rsid w:val="00DB4967"/>
    <w:pPr>
      <w:widowControl/>
      <w:tabs>
        <w:tab w:val="num" w:pos="3600"/>
      </w:tabs>
      <w:spacing w:before="240" w:after="60"/>
      <w:ind w:left="3600" w:hanging="720"/>
      <w:outlineLvl w:val="4"/>
    </w:pPr>
    <w:rPr>
      <w:rFonts w:asciiTheme="minorHAnsi" w:eastAsiaTheme="minorEastAsia" w:hAnsiTheme="minorHAnsi" w:cstheme="minorBidi"/>
      <w:b/>
      <w:bCs/>
      <w:i/>
      <w:iCs/>
      <w:snapToGrid/>
      <w:sz w:val="26"/>
      <w:szCs w:val="26"/>
    </w:rPr>
  </w:style>
  <w:style w:type="paragraph" w:styleId="Ttulo6">
    <w:name w:val="heading 6"/>
    <w:basedOn w:val="Normal"/>
    <w:next w:val="Normal"/>
    <w:link w:val="Ttulo6Car"/>
    <w:qFormat/>
    <w:rsid w:val="00DB4967"/>
    <w:pPr>
      <w:widowControl/>
      <w:tabs>
        <w:tab w:val="num" w:pos="4320"/>
      </w:tabs>
      <w:spacing w:before="240" w:after="60"/>
      <w:ind w:left="4320" w:hanging="720"/>
      <w:outlineLvl w:val="5"/>
    </w:pPr>
    <w:rPr>
      <w:b/>
      <w:bCs/>
      <w:snapToGrid/>
      <w:sz w:val="22"/>
      <w:szCs w:val="22"/>
    </w:rPr>
  </w:style>
  <w:style w:type="paragraph" w:styleId="Ttulo7">
    <w:name w:val="heading 7"/>
    <w:basedOn w:val="Normal"/>
    <w:next w:val="Normal"/>
    <w:link w:val="Ttulo7Car"/>
    <w:uiPriority w:val="9"/>
    <w:semiHidden/>
    <w:unhideWhenUsed/>
    <w:qFormat/>
    <w:rsid w:val="00DB4967"/>
    <w:pPr>
      <w:widowControl/>
      <w:tabs>
        <w:tab w:val="num" w:pos="5040"/>
      </w:tabs>
      <w:spacing w:before="240" w:after="60"/>
      <w:ind w:left="5040" w:hanging="720"/>
      <w:outlineLvl w:val="6"/>
    </w:pPr>
    <w:rPr>
      <w:rFonts w:asciiTheme="minorHAnsi" w:eastAsiaTheme="minorEastAsia" w:hAnsiTheme="minorHAnsi" w:cstheme="minorBidi"/>
      <w:snapToGrid/>
      <w:sz w:val="24"/>
      <w:szCs w:val="24"/>
    </w:rPr>
  </w:style>
  <w:style w:type="paragraph" w:styleId="Ttulo8">
    <w:name w:val="heading 8"/>
    <w:basedOn w:val="Normal"/>
    <w:next w:val="Normal"/>
    <w:link w:val="Ttulo8Car"/>
    <w:uiPriority w:val="9"/>
    <w:semiHidden/>
    <w:unhideWhenUsed/>
    <w:qFormat/>
    <w:rsid w:val="00DB4967"/>
    <w:pPr>
      <w:widowControl/>
      <w:tabs>
        <w:tab w:val="num" w:pos="5760"/>
      </w:tabs>
      <w:spacing w:before="240" w:after="60"/>
      <w:ind w:left="5760" w:hanging="720"/>
      <w:outlineLvl w:val="7"/>
    </w:pPr>
    <w:rPr>
      <w:rFonts w:asciiTheme="minorHAnsi" w:eastAsiaTheme="minorEastAsia" w:hAnsiTheme="minorHAnsi" w:cstheme="minorBidi"/>
      <w:i/>
      <w:iCs/>
      <w:snapToGrid/>
      <w:sz w:val="24"/>
      <w:szCs w:val="24"/>
    </w:rPr>
  </w:style>
  <w:style w:type="paragraph" w:styleId="Ttulo9">
    <w:name w:val="heading 9"/>
    <w:basedOn w:val="Normal"/>
    <w:next w:val="Normal"/>
    <w:link w:val="Ttulo9Car"/>
    <w:uiPriority w:val="9"/>
    <w:semiHidden/>
    <w:unhideWhenUsed/>
    <w:qFormat/>
    <w:rsid w:val="00DB4967"/>
    <w:pPr>
      <w:widowControl/>
      <w:tabs>
        <w:tab w:val="num" w:pos="6480"/>
      </w:tabs>
      <w:spacing w:before="240" w:after="60"/>
      <w:ind w:left="6480" w:hanging="720"/>
      <w:outlineLvl w:val="8"/>
    </w:pPr>
    <w:rPr>
      <w:rFonts w:asciiTheme="majorHAnsi" w:eastAsiaTheme="majorEastAsia" w:hAnsiTheme="majorHAnsi" w:cstheme="majorBidi"/>
      <w:snapToGrid/>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DC1">
    <w:name w:val="toc 1"/>
    <w:basedOn w:val="Normal"/>
    <w:next w:val="Normal"/>
    <w:autoRedefine/>
    <w:uiPriority w:val="39"/>
    <w:pPr>
      <w:tabs>
        <w:tab w:val="right" w:leader="dot" w:pos="9360"/>
      </w:tabs>
      <w:suppressAutoHyphens/>
      <w:spacing w:before="480"/>
      <w:ind w:left="720" w:right="720" w:hanging="720"/>
    </w:pPr>
  </w:style>
  <w:style w:type="paragraph" w:styleId="TDC2">
    <w:name w:val="toc 2"/>
    <w:basedOn w:val="Normal"/>
    <w:next w:val="Normal"/>
    <w:autoRedefine/>
    <w:semiHidden/>
    <w:pPr>
      <w:tabs>
        <w:tab w:val="right" w:leader="dot" w:pos="9360"/>
      </w:tabs>
      <w:suppressAutoHyphens/>
      <w:ind w:left="1440" w:right="720" w:hanging="720"/>
    </w:pPr>
  </w:style>
  <w:style w:type="paragraph" w:styleId="TDC3">
    <w:name w:val="toc 3"/>
    <w:basedOn w:val="Normal"/>
    <w:next w:val="Normal"/>
    <w:autoRedefine/>
    <w:semiHidden/>
    <w:pPr>
      <w:tabs>
        <w:tab w:val="right" w:leader="dot" w:pos="9360"/>
      </w:tabs>
      <w:suppressAutoHyphens/>
      <w:ind w:left="2160" w:right="720" w:hanging="720"/>
    </w:pPr>
  </w:style>
  <w:style w:type="paragraph" w:styleId="TDC4">
    <w:name w:val="toc 4"/>
    <w:basedOn w:val="Normal"/>
    <w:next w:val="Normal"/>
    <w:autoRedefine/>
    <w:semiHidden/>
    <w:pPr>
      <w:tabs>
        <w:tab w:val="right" w:leader="dot" w:pos="9360"/>
      </w:tabs>
      <w:suppressAutoHyphens/>
      <w:ind w:left="2880" w:right="720" w:hanging="720"/>
    </w:pPr>
  </w:style>
  <w:style w:type="paragraph" w:styleId="TDC5">
    <w:name w:val="toc 5"/>
    <w:basedOn w:val="Normal"/>
    <w:next w:val="Normal"/>
    <w:autoRedefine/>
    <w:semiHidden/>
    <w:pPr>
      <w:tabs>
        <w:tab w:val="right" w:leader="dot" w:pos="9360"/>
      </w:tabs>
      <w:suppressAutoHyphens/>
      <w:ind w:left="3600" w:right="720" w:hanging="720"/>
    </w:pPr>
  </w:style>
  <w:style w:type="paragraph" w:styleId="TDC6">
    <w:name w:val="toc 6"/>
    <w:basedOn w:val="Normal"/>
    <w:next w:val="Normal"/>
    <w:autoRedefine/>
    <w:semiHidden/>
    <w:rsid w:val="005E393D"/>
    <w:pPr>
      <w:tabs>
        <w:tab w:val="left" w:pos="686"/>
      </w:tabs>
      <w:suppressAutoHyphens/>
      <w:spacing w:before="90" w:after="54" w:line="235" w:lineRule="exact"/>
    </w:pPr>
    <w:rPr>
      <w:rFonts w:ascii="Arial" w:hAnsi="Arial" w:cs="Arial"/>
      <w:b/>
      <w:sz w:val="22"/>
      <w:szCs w:val="22"/>
      <w:lang w:val="es-ES"/>
    </w:rPr>
  </w:style>
  <w:style w:type="paragraph" w:styleId="TDC7">
    <w:name w:val="toc 7"/>
    <w:basedOn w:val="Normal"/>
    <w:next w:val="Normal"/>
    <w:autoRedefine/>
    <w:semiHidden/>
    <w:pPr>
      <w:suppressAutoHyphens/>
      <w:ind w:left="720" w:hanging="720"/>
    </w:pPr>
  </w:style>
  <w:style w:type="paragraph" w:styleId="TDC8">
    <w:name w:val="toc 8"/>
    <w:basedOn w:val="Normal"/>
    <w:next w:val="Normal"/>
    <w:autoRedefine/>
    <w:semiHidden/>
    <w:pPr>
      <w:tabs>
        <w:tab w:val="right" w:pos="9360"/>
      </w:tabs>
      <w:suppressAutoHyphens/>
      <w:ind w:left="720" w:hanging="720"/>
    </w:pPr>
  </w:style>
  <w:style w:type="paragraph" w:styleId="TDC9">
    <w:name w:val="toc 9"/>
    <w:basedOn w:val="Normal"/>
    <w:next w:val="Normal"/>
    <w:autoRedefine/>
    <w:semiHidden/>
    <w:pPr>
      <w:tabs>
        <w:tab w:val="right" w:leader="dot" w:pos="9360"/>
      </w:tabs>
      <w:suppressAutoHyphens/>
      <w:ind w:left="720" w:hanging="720"/>
    </w:pPr>
  </w:style>
  <w:style w:type="paragraph" w:styleId="ndice1">
    <w:name w:val="index 1"/>
    <w:basedOn w:val="Normal"/>
    <w:next w:val="Normal"/>
    <w:autoRedefine/>
    <w:semiHidden/>
    <w:pPr>
      <w:tabs>
        <w:tab w:val="right" w:leader="dot" w:pos="9360"/>
      </w:tabs>
      <w:suppressAutoHyphens/>
      <w:ind w:left="1440" w:right="720" w:hanging="1440"/>
    </w:pPr>
  </w:style>
  <w:style w:type="paragraph" w:styleId="ndice2">
    <w:name w:val="index 2"/>
    <w:basedOn w:val="Normal"/>
    <w:next w:val="Normal"/>
    <w:autoRedefine/>
    <w:semiHidden/>
    <w:pPr>
      <w:tabs>
        <w:tab w:val="right" w:leader="dot" w:pos="9360"/>
      </w:tabs>
      <w:suppressAutoHyphens/>
      <w:ind w:left="1440" w:right="720" w:hanging="720"/>
    </w:pPr>
  </w:style>
  <w:style w:type="paragraph" w:styleId="Encabezadodelista">
    <w:name w:val="toa heading"/>
    <w:basedOn w:val="Normal"/>
    <w:next w:val="Normal"/>
    <w:semiHidden/>
    <w:pPr>
      <w:tabs>
        <w:tab w:val="right" w:pos="9360"/>
      </w:tabs>
      <w:suppressAutoHyphens/>
    </w:pPr>
  </w:style>
  <w:style w:type="paragraph" w:customStyle="1" w:styleId="Epgrafe">
    <w:name w:val="Epígrafe"/>
    <w:basedOn w:val="Normal"/>
    <w:next w:val="Normal"/>
    <w:qFormat/>
  </w:style>
  <w:style w:type="character" w:customStyle="1" w:styleId="EquationCaption">
    <w:name w:val="_Equation Caption"/>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styleId="Textoindependiente3">
    <w:name w:val="Body Text 3"/>
    <w:basedOn w:val="Normal"/>
    <w:link w:val="Textoindependiente3Car"/>
    <w:pPr>
      <w:jc w:val="both"/>
    </w:pPr>
  </w:style>
  <w:style w:type="paragraph" w:styleId="Sangradetextonormal">
    <w:name w:val="Body Text Indent"/>
    <w:basedOn w:val="Normal"/>
    <w:pPr>
      <w:tabs>
        <w:tab w:val="left" w:pos="360"/>
        <w:tab w:val="left" w:pos="720"/>
      </w:tabs>
      <w:suppressAutoHyphens/>
      <w:spacing w:before="90" w:after="54" w:line="235" w:lineRule="exact"/>
      <w:ind w:left="330" w:hanging="330"/>
    </w:pPr>
  </w:style>
  <w:style w:type="paragraph" w:styleId="Sangra2detindependiente">
    <w:name w:val="Body Text Indent 2"/>
    <w:basedOn w:val="Normal"/>
    <w:pPr>
      <w:tabs>
        <w:tab w:val="left" w:pos="1800"/>
      </w:tabs>
      <w:suppressAutoHyphens/>
      <w:spacing w:line="235" w:lineRule="exact"/>
      <w:ind w:left="1800" w:hanging="1800"/>
    </w:pPr>
  </w:style>
  <w:style w:type="paragraph" w:styleId="Textoindependiente">
    <w:name w:val="Body Text"/>
    <w:basedOn w:val="Normal"/>
    <w:link w:val="TextoindependienteCar"/>
    <w:pPr>
      <w:suppressAutoHyphens/>
      <w:spacing w:line="235" w:lineRule="exact"/>
    </w:pPr>
    <w:rPr>
      <w:sz w:val="16"/>
    </w:rPr>
  </w:style>
  <w:style w:type="paragraph" w:styleId="Sangra3detindependiente">
    <w:name w:val="Body Text Indent 3"/>
    <w:basedOn w:val="Normal"/>
    <w:pPr>
      <w:widowControl/>
      <w:tabs>
        <w:tab w:val="left" w:pos="162"/>
        <w:tab w:val="left" w:pos="252"/>
        <w:tab w:val="left" w:pos="589"/>
        <w:tab w:val="left" w:pos="1189"/>
        <w:tab w:val="left" w:pos="1789"/>
        <w:tab w:val="left" w:pos="2389"/>
        <w:tab w:val="left" w:pos="4789"/>
        <w:tab w:val="left" w:pos="5040"/>
      </w:tabs>
      <w:suppressAutoHyphens/>
      <w:spacing w:line="234" w:lineRule="exact"/>
      <w:ind w:left="162" w:hanging="162"/>
    </w:pPr>
    <w:rPr>
      <w:snapToGrid/>
    </w:rPr>
  </w:style>
  <w:style w:type="character" w:styleId="Nmerodepgina">
    <w:name w:val="page number"/>
    <w:basedOn w:val="Fuentedeprrafopredeter"/>
  </w:style>
  <w:style w:type="paragraph" w:styleId="Textoindependiente2">
    <w:name w:val="Body Text 2"/>
    <w:basedOn w:val="Normal"/>
    <w:pPr>
      <w:tabs>
        <w:tab w:val="left" w:pos="360"/>
        <w:tab w:val="left" w:pos="720"/>
      </w:tabs>
      <w:suppressAutoHyphens/>
      <w:spacing w:before="90" w:after="54" w:line="235" w:lineRule="exact"/>
    </w:pPr>
    <w:rPr>
      <w:rFonts w:ascii="Arial" w:hAnsi="Arial" w:cs="Arial"/>
      <w:color w:val="FF0000"/>
      <w:sz w:val="18"/>
    </w:rPr>
  </w:style>
  <w:style w:type="paragraph" w:styleId="Textodeglobo">
    <w:name w:val="Balloon Text"/>
    <w:basedOn w:val="Normal"/>
    <w:link w:val="TextodegloboCar"/>
    <w:rsid w:val="00185658"/>
    <w:rPr>
      <w:rFonts w:ascii="Tahoma" w:hAnsi="Tahoma"/>
      <w:sz w:val="16"/>
      <w:szCs w:val="16"/>
    </w:rPr>
  </w:style>
  <w:style w:type="character" w:customStyle="1" w:styleId="EncabezadoCar">
    <w:name w:val="Encabezado Car"/>
    <w:link w:val="Encabezado"/>
    <w:rsid w:val="00B34AE6"/>
    <w:rPr>
      <w:snapToGrid w:val="0"/>
      <w:lang w:val="en-US" w:eastAsia="en-US"/>
    </w:rPr>
  </w:style>
  <w:style w:type="paragraph" w:styleId="Prrafodelista">
    <w:name w:val="List Paragraph"/>
    <w:basedOn w:val="Normal"/>
    <w:uiPriority w:val="34"/>
    <w:qFormat/>
    <w:rsid w:val="00195FD9"/>
    <w:pPr>
      <w:ind w:left="708"/>
    </w:pPr>
  </w:style>
  <w:style w:type="paragraph" w:customStyle="1" w:styleId="Default">
    <w:name w:val="Default"/>
    <w:rsid w:val="00F30F2F"/>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B2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link w:val="Textodeglobo"/>
    <w:rsid w:val="006C04AF"/>
    <w:rPr>
      <w:rFonts w:ascii="Tahoma" w:hAnsi="Tahoma" w:cs="Tahoma"/>
      <w:snapToGrid w:val="0"/>
      <w:sz w:val="16"/>
      <w:szCs w:val="16"/>
      <w:lang w:val="en-US" w:eastAsia="en-US"/>
    </w:rPr>
  </w:style>
  <w:style w:type="character" w:styleId="Refdecomentario">
    <w:name w:val="annotation reference"/>
    <w:rsid w:val="00A974E1"/>
    <w:rPr>
      <w:sz w:val="16"/>
      <w:szCs w:val="16"/>
    </w:rPr>
  </w:style>
  <w:style w:type="paragraph" w:styleId="Textocomentario">
    <w:name w:val="annotation text"/>
    <w:basedOn w:val="Normal"/>
    <w:link w:val="TextocomentarioCar"/>
    <w:rsid w:val="00A974E1"/>
  </w:style>
  <w:style w:type="character" w:customStyle="1" w:styleId="TextocomentarioCar">
    <w:name w:val="Texto comentario Car"/>
    <w:link w:val="Textocomentario"/>
    <w:rsid w:val="00A974E1"/>
    <w:rPr>
      <w:snapToGrid w:val="0"/>
      <w:lang w:val="en-US" w:eastAsia="en-US"/>
    </w:rPr>
  </w:style>
  <w:style w:type="paragraph" w:styleId="Asuntodelcomentario">
    <w:name w:val="annotation subject"/>
    <w:basedOn w:val="Textocomentario"/>
    <w:next w:val="Textocomentario"/>
    <w:link w:val="AsuntodelcomentarioCar"/>
    <w:rsid w:val="00A974E1"/>
    <w:rPr>
      <w:b/>
      <w:bCs/>
    </w:rPr>
  </w:style>
  <w:style w:type="character" w:customStyle="1" w:styleId="AsuntodelcomentarioCar">
    <w:name w:val="Asunto del comentario Car"/>
    <w:link w:val="Asuntodelcomentario"/>
    <w:rsid w:val="00A974E1"/>
    <w:rPr>
      <w:b/>
      <w:bCs/>
      <w:snapToGrid w:val="0"/>
      <w:lang w:val="en-US" w:eastAsia="en-US"/>
    </w:rPr>
  </w:style>
  <w:style w:type="paragraph" w:styleId="Sinespaciado">
    <w:name w:val="No Spacing"/>
    <w:uiPriority w:val="1"/>
    <w:qFormat/>
    <w:rsid w:val="00C43F06"/>
    <w:pPr>
      <w:jc w:val="both"/>
    </w:pPr>
    <w:rPr>
      <w:rFonts w:ascii="Arial Narrow" w:hAnsi="Arial Narrow"/>
      <w:szCs w:val="24"/>
    </w:rPr>
  </w:style>
  <w:style w:type="character" w:customStyle="1" w:styleId="TextoindependienteCar">
    <w:name w:val="Texto independiente Car"/>
    <w:link w:val="Textoindependiente"/>
    <w:rsid w:val="00C43F06"/>
    <w:rPr>
      <w:snapToGrid w:val="0"/>
      <w:sz w:val="16"/>
      <w:lang w:val="en-US" w:eastAsia="en-US"/>
    </w:rPr>
  </w:style>
  <w:style w:type="paragraph" w:customStyle="1" w:styleId="Special">
    <w:name w:val="Special"/>
    <w:basedOn w:val="Normal"/>
    <w:next w:val="Normal"/>
    <w:rsid w:val="00C43F06"/>
    <w:pPr>
      <w:widowControl/>
      <w:spacing w:after="240" w:line="230" w:lineRule="atLeast"/>
      <w:jc w:val="both"/>
    </w:pPr>
    <w:rPr>
      <w:rFonts w:ascii="Arial" w:eastAsia="MS Mincho" w:hAnsi="Arial"/>
      <w:snapToGrid/>
      <w:lang w:val="en-GB" w:eastAsia="ja-JP"/>
    </w:rPr>
  </w:style>
  <w:style w:type="character" w:customStyle="1" w:styleId="PiedepginaCar">
    <w:name w:val="Pie de página Car"/>
    <w:link w:val="Piedepgina"/>
    <w:uiPriority w:val="99"/>
    <w:rsid w:val="00C43F06"/>
    <w:rPr>
      <w:snapToGrid w:val="0"/>
      <w:lang w:val="en-US" w:eastAsia="en-US"/>
    </w:rPr>
  </w:style>
  <w:style w:type="paragraph" w:styleId="Revisin">
    <w:name w:val="Revision"/>
    <w:hidden/>
    <w:uiPriority w:val="99"/>
    <w:semiHidden/>
    <w:rsid w:val="00D517FE"/>
    <w:rPr>
      <w:snapToGrid w:val="0"/>
      <w:lang w:val="en-US" w:eastAsia="en-US"/>
    </w:rPr>
  </w:style>
  <w:style w:type="paragraph" w:customStyle="1" w:styleId="TableParagraph">
    <w:name w:val="Table Paragraph"/>
    <w:basedOn w:val="Normal"/>
    <w:uiPriority w:val="1"/>
    <w:qFormat/>
    <w:rsid w:val="00837B3B"/>
    <w:pPr>
      <w:autoSpaceDE w:val="0"/>
      <w:autoSpaceDN w:val="0"/>
    </w:pPr>
    <w:rPr>
      <w:snapToGrid/>
      <w:sz w:val="22"/>
      <w:szCs w:val="22"/>
    </w:rPr>
  </w:style>
  <w:style w:type="character" w:customStyle="1" w:styleId="Ttulo4Car">
    <w:name w:val="Título 4 Car"/>
    <w:basedOn w:val="Fuentedeprrafopredeter"/>
    <w:link w:val="Ttulo4"/>
    <w:uiPriority w:val="9"/>
    <w:semiHidden/>
    <w:rsid w:val="00DB4967"/>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DB4967"/>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DB4967"/>
    <w:rPr>
      <w:b/>
      <w:bCs/>
      <w:sz w:val="22"/>
      <w:szCs w:val="22"/>
      <w:lang w:val="en-US" w:eastAsia="en-US"/>
    </w:rPr>
  </w:style>
  <w:style w:type="character" w:customStyle="1" w:styleId="Ttulo7Car">
    <w:name w:val="Título 7 Car"/>
    <w:basedOn w:val="Fuentedeprrafopredeter"/>
    <w:link w:val="Ttulo7"/>
    <w:uiPriority w:val="9"/>
    <w:semiHidden/>
    <w:rsid w:val="00DB4967"/>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DB4967"/>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DB4967"/>
    <w:rPr>
      <w:rFonts w:asciiTheme="majorHAnsi" w:eastAsiaTheme="majorEastAsia" w:hAnsiTheme="majorHAnsi" w:cstheme="majorBidi"/>
      <w:sz w:val="22"/>
      <w:szCs w:val="22"/>
      <w:lang w:val="en-US" w:eastAsia="en-US"/>
    </w:rPr>
  </w:style>
  <w:style w:type="character" w:customStyle="1" w:styleId="mediumtext1">
    <w:name w:val="medium_text1"/>
    <w:basedOn w:val="Fuentedeprrafopredeter"/>
    <w:rsid w:val="00DB4967"/>
    <w:rPr>
      <w:sz w:val="24"/>
      <w:szCs w:val="24"/>
    </w:rPr>
  </w:style>
  <w:style w:type="paragraph" w:customStyle="1" w:styleId="ANSIStandardNote">
    <w:name w:val="ANSI Standard Note"/>
    <w:basedOn w:val="Normal"/>
    <w:next w:val="Normal"/>
    <w:rsid w:val="00DB4967"/>
    <w:pPr>
      <w:widowControl/>
      <w:autoSpaceDE w:val="0"/>
      <w:autoSpaceDN w:val="0"/>
      <w:adjustRightInd w:val="0"/>
      <w:spacing w:before="120"/>
      <w:ind w:left="170" w:right="170"/>
      <w:jc w:val="both"/>
    </w:pPr>
    <w:rPr>
      <w:rFonts w:ascii="Arial" w:hAnsi="Arial" w:cs="Arial"/>
      <w:i/>
      <w:snapToGrid/>
    </w:rPr>
  </w:style>
  <w:style w:type="character" w:customStyle="1" w:styleId="Textoindependiente3Car">
    <w:name w:val="Texto independiente 3 Car"/>
    <w:basedOn w:val="Fuentedeprrafopredeter"/>
    <w:link w:val="Textoindependiente3"/>
    <w:rsid w:val="00DB4967"/>
    <w:rPr>
      <w:snapToGrid w:val="0"/>
      <w:lang w:val="en-US" w:eastAsia="en-US"/>
    </w:rPr>
  </w:style>
  <w:style w:type="character" w:customStyle="1" w:styleId="Ttulo1Car">
    <w:name w:val="Título 1 Car"/>
    <w:basedOn w:val="Fuentedeprrafopredeter"/>
    <w:link w:val="Ttulo1"/>
    <w:uiPriority w:val="9"/>
    <w:rsid w:val="00DB4967"/>
    <w:rPr>
      <w:b/>
      <w:snapToGrid w:val="0"/>
      <w:lang w:val="en-US" w:eastAsia="en-US"/>
    </w:rPr>
  </w:style>
  <w:style w:type="character" w:customStyle="1" w:styleId="Ttulo2Car">
    <w:name w:val="Título 2 Car"/>
    <w:basedOn w:val="Fuentedeprrafopredeter"/>
    <w:link w:val="Ttulo2"/>
    <w:uiPriority w:val="9"/>
    <w:rsid w:val="00DB4967"/>
    <w:rPr>
      <w:b/>
      <w:snapToGrid w:val="0"/>
      <w:lang w:val="en-US" w:eastAsia="en-US"/>
    </w:rPr>
  </w:style>
  <w:style w:type="character" w:customStyle="1" w:styleId="Ttulo3Car">
    <w:name w:val="Título 3 Car"/>
    <w:basedOn w:val="Fuentedeprrafopredeter"/>
    <w:link w:val="Ttulo3"/>
    <w:uiPriority w:val="9"/>
    <w:rsid w:val="00DB4967"/>
    <w:rPr>
      <w:rFonts w:ascii="Arial" w:hAnsi="Arial" w:cs="Arial"/>
      <w:b/>
      <w:snapToGrid w:val="0"/>
      <w:sz w:val="18"/>
      <w:lang w:eastAsia="en-US"/>
    </w:rPr>
  </w:style>
  <w:style w:type="paragraph" w:styleId="TtuloTDC">
    <w:name w:val="TOC Heading"/>
    <w:basedOn w:val="Ttulo1"/>
    <w:next w:val="Normal"/>
    <w:uiPriority w:val="39"/>
    <w:unhideWhenUsed/>
    <w:qFormat/>
    <w:rsid w:val="00DB4967"/>
    <w:pPr>
      <w:keepLines/>
      <w:widowControl/>
      <w:tabs>
        <w:tab w:val="clear" w:pos="360"/>
        <w:tab w:val="clear" w:pos="720"/>
      </w:tabs>
      <w:suppressAutoHyphens w:val="0"/>
      <w:spacing w:before="240" w:after="0" w:line="259" w:lineRule="auto"/>
      <w:outlineLvl w:val="9"/>
    </w:pPr>
    <w:rPr>
      <w:rFonts w:asciiTheme="majorHAnsi" w:eastAsiaTheme="majorEastAsia" w:hAnsiTheme="majorHAnsi" w:cstheme="majorBidi"/>
      <w:b w:val="0"/>
      <w:snapToGrid/>
      <w:color w:val="2E74B5" w:themeColor="accent1" w:themeShade="BF"/>
      <w:sz w:val="32"/>
      <w:szCs w:val="32"/>
      <w:lang w:val="es-CR" w:eastAsia="es-CR"/>
    </w:rPr>
  </w:style>
  <w:style w:type="character" w:styleId="Hipervnculo">
    <w:name w:val="Hyperlink"/>
    <w:basedOn w:val="Fuentedeprrafopredeter"/>
    <w:uiPriority w:val="99"/>
    <w:unhideWhenUsed/>
    <w:rsid w:val="00DB4967"/>
    <w:rPr>
      <w:color w:val="0563C1" w:themeColor="hyperlink"/>
      <w:u w:val="single"/>
    </w:rPr>
  </w:style>
  <w:style w:type="character" w:customStyle="1" w:styleId="longtext1">
    <w:name w:val="long_text1"/>
    <w:basedOn w:val="Fuentedeprrafopredeter"/>
    <w:rsid w:val="00DB49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17771">
      <w:bodyDiv w:val="1"/>
      <w:marLeft w:val="0"/>
      <w:marRight w:val="0"/>
      <w:marTop w:val="0"/>
      <w:marBottom w:val="0"/>
      <w:divBdr>
        <w:top w:val="none" w:sz="0" w:space="0" w:color="auto"/>
        <w:left w:val="none" w:sz="0" w:space="0" w:color="auto"/>
        <w:bottom w:val="none" w:sz="0" w:space="0" w:color="auto"/>
        <w:right w:val="none" w:sz="0" w:space="0" w:color="auto"/>
      </w:divBdr>
    </w:div>
    <w:div w:id="838543154">
      <w:bodyDiv w:val="1"/>
      <w:marLeft w:val="0"/>
      <w:marRight w:val="0"/>
      <w:marTop w:val="0"/>
      <w:marBottom w:val="0"/>
      <w:divBdr>
        <w:top w:val="none" w:sz="0" w:space="0" w:color="auto"/>
        <w:left w:val="none" w:sz="0" w:space="0" w:color="auto"/>
        <w:bottom w:val="none" w:sz="0" w:space="0" w:color="auto"/>
        <w:right w:val="none" w:sz="0" w:space="0" w:color="auto"/>
      </w:divBdr>
    </w:div>
    <w:div w:id="1732851958">
      <w:bodyDiv w:val="1"/>
      <w:marLeft w:val="0"/>
      <w:marRight w:val="0"/>
      <w:marTop w:val="0"/>
      <w:marBottom w:val="0"/>
      <w:divBdr>
        <w:top w:val="none" w:sz="0" w:space="0" w:color="auto"/>
        <w:left w:val="none" w:sz="0" w:space="0" w:color="auto"/>
        <w:bottom w:val="none" w:sz="0" w:space="0" w:color="auto"/>
        <w:right w:val="none" w:sz="0" w:space="0" w:color="auto"/>
      </w:divBdr>
      <w:divsChild>
        <w:div w:id="1661618994">
          <w:marLeft w:val="0"/>
          <w:marRight w:val="0"/>
          <w:marTop w:val="90"/>
          <w:marBottom w:val="0"/>
          <w:divBdr>
            <w:top w:val="none" w:sz="0" w:space="0" w:color="auto"/>
            <w:left w:val="none" w:sz="0" w:space="0" w:color="auto"/>
            <w:bottom w:val="none" w:sz="0" w:space="0" w:color="auto"/>
            <w:right w:val="none" w:sz="0" w:space="0" w:color="auto"/>
          </w:divBdr>
          <w:divsChild>
            <w:div w:id="2003854489">
              <w:marLeft w:val="0"/>
              <w:marRight w:val="0"/>
              <w:marTop w:val="0"/>
              <w:marBottom w:val="420"/>
              <w:divBdr>
                <w:top w:val="none" w:sz="0" w:space="0" w:color="auto"/>
                <w:left w:val="none" w:sz="0" w:space="0" w:color="auto"/>
                <w:bottom w:val="none" w:sz="0" w:space="0" w:color="auto"/>
                <w:right w:val="none" w:sz="0" w:space="0" w:color="auto"/>
              </w:divBdr>
              <w:divsChild>
                <w:div w:id="1495486262">
                  <w:marLeft w:val="0"/>
                  <w:marRight w:val="0"/>
                  <w:marTop w:val="0"/>
                  <w:marBottom w:val="0"/>
                  <w:divBdr>
                    <w:top w:val="none" w:sz="0" w:space="0" w:color="auto"/>
                    <w:left w:val="none" w:sz="0" w:space="0" w:color="auto"/>
                    <w:bottom w:val="none" w:sz="0" w:space="0" w:color="auto"/>
                    <w:right w:val="none" w:sz="0" w:space="0" w:color="auto"/>
                  </w:divBdr>
                  <w:divsChild>
                    <w:div w:id="5865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1817-0B24-4F99-A60E-F9676BC7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7954</Words>
  <Characters>45340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2025-03-11T15:30:00Z</dcterms:created>
  <dcterms:modified xsi:type="dcterms:W3CDTF">2025-03-13T15:03:00Z</dcterms:modified>
  <cp:category/>
</cp:coreProperties>
</file>